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eastAsia="zh-CN"/>
        </w:rPr>
        <w:t>惠阳区</w:t>
      </w:r>
      <w:r>
        <w:rPr>
          <w:rFonts w:hint="eastAsia" w:ascii="方正小标宋_GBK" w:hAnsi="方正小标宋_GBK" w:eastAsia="方正小标宋_GBK" w:cs="方正小标宋_GBK"/>
          <w:color w:val="auto"/>
          <w:sz w:val="44"/>
          <w:szCs w:val="44"/>
        </w:rPr>
        <w:t>社会工作人才</w:t>
      </w:r>
      <w:r>
        <w:rPr>
          <w:rFonts w:hint="eastAsia" w:ascii="方正小标宋_GBK" w:hAnsi="方正小标宋_GBK" w:eastAsia="方正小标宋_GBK" w:cs="方正小标宋_GBK"/>
          <w:color w:val="auto"/>
          <w:sz w:val="44"/>
          <w:szCs w:val="44"/>
          <w:lang w:eastAsia="zh-CN"/>
        </w:rPr>
        <w:t>考证激励</w:t>
      </w:r>
      <w:r>
        <w:rPr>
          <w:rFonts w:hint="eastAsia" w:ascii="方正小标宋_GBK" w:hAnsi="方正小标宋_GBK" w:eastAsia="方正小标宋_GBK" w:cs="方正小标宋_GBK"/>
          <w:color w:val="auto"/>
          <w:sz w:val="44"/>
          <w:szCs w:val="44"/>
          <w:lang w:val="en-US" w:eastAsia="zh-CN"/>
        </w:rPr>
        <w:t>实施细则</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eastAsia" w:ascii="仿宋" w:hAnsi="仿宋" w:eastAsia="方正仿宋_GBK" w:cs="方正仿宋_GBK"/>
          <w:color w:val="auto"/>
          <w:sz w:val="32"/>
          <w:szCs w:val="32"/>
          <w:lang w:val="en-US" w:eastAsia="zh-CN"/>
        </w:rPr>
      </w:pPr>
      <w:r>
        <w:rPr>
          <w:rFonts w:hint="eastAsia" w:ascii="仿宋" w:hAnsi="仿宋" w:eastAsia="方正仿宋_GBK" w:cs="方正仿宋_GBK"/>
          <w:color w:val="auto"/>
          <w:sz w:val="32"/>
          <w:szCs w:val="32"/>
          <w:lang w:val="en-US" w:eastAsia="zh-CN"/>
        </w:rPr>
        <w:t>（征求意见稿）</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left"/>
        <w:textAlignment w:val="auto"/>
        <w:rPr>
          <w:rFonts w:hint="eastAsia" w:ascii="仿宋" w:hAnsi="仿宋" w:eastAsia="方正仿宋_GBK" w:cs="方正仿宋_GBK"/>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left"/>
        <w:textAlignment w:val="auto"/>
        <w:rPr>
          <w:rFonts w:hint="eastAsia" w:ascii="仿宋" w:hAnsi="仿宋" w:eastAsia="方正仿宋_GBK" w:cs="方正仿宋_GBK"/>
          <w:color w:val="auto"/>
          <w:sz w:val="32"/>
          <w:szCs w:val="32"/>
          <w:lang w:val="en-US" w:eastAsia="zh-CN"/>
        </w:rPr>
      </w:pPr>
      <w:r>
        <w:rPr>
          <w:rFonts w:hint="eastAsia" w:ascii="仿宋" w:hAnsi="仿宋" w:eastAsia="方正仿宋_GBK" w:cs="方正仿宋_GBK"/>
          <w:color w:val="auto"/>
          <w:sz w:val="32"/>
          <w:szCs w:val="32"/>
          <w:lang w:val="en-US" w:eastAsia="zh-CN"/>
        </w:rPr>
        <w:t>为进一步培养社会工作人才，加强我区社会工作人才队伍建设，根据</w:t>
      </w:r>
      <w:r>
        <w:rPr>
          <w:rFonts w:hint="eastAsia" w:ascii="仿宋" w:hAnsi="仿宋" w:eastAsia="方正仿宋_GBK" w:cs="方正仿宋_GBK"/>
          <w:sz w:val="32"/>
          <w:szCs w:val="32"/>
          <w:lang w:val="en-US" w:eastAsia="zh-CN"/>
        </w:rPr>
        <w:t>区委区政府办印发的</w:t>
      </w:r>
      <w:r>
        <w:rPr>
          <w:rFonts w:hint="eastAsia" w:ascii="仿宋" w:hAnsi="仿宋" w:eastAsia="方正仿宋_GBK" w:cs="方正仿宋_GBK"/>
          <w:sz w:val="32"/>
          <w:szCs w:val="32"/>
        </w:rPr>
        <w:t>《</w:t>
      </w:r>
      <w:r>
        <w:rPr>
          <w:rFonts w:hint="eastAsia" w:ascii="仿宋" w:hAnsi="仿宋" w:eastAsia="方正仿宋_GBK" w:cs="方正仿宋_GBK"/>
          <w:sz w:val="32"/>
          <w:szCs w:val="32"/>
          <w:lang w:val="en-US" w:eastAsia="zh-CN"/>
        </w:rPr>
        <w:t>关于加快人才集聚步伐 建设新时代人才强区的实施意见</w:t>
      </w:r>
      <w:r>
        <w:rPr>
          <w:rFonts w:hint="eastAsia" w:ascii="仿宋" w:hAnsi="仿宋" w:eastAsia="方正仿宋_GBK" w:cs="方正仿宋_GBK"/>
          <w:sz w:val="32"/>
          <w:szCs w:val="32"/>
        </w:rPr>
        <w:t>》</w:t>
      </w:r>
      <w:r>
        <w:rPr>
          <w:rFonts w:hint="eastAsia" w:ascii="仿宋" w:hAnsi="仿宋" w:eastAsia="方正仿宋_GBK" w:cs="方正仿宋_GBK"/>
          <w:sz w:val="32"/>
          <w:szCs w:val="32"/>
          <w:lang w:val="en-US" w:eastAsia="zh-CN"/>
        </w:rPr>
        <w:t>（惠阳委办发〔2022〕6号）文件精神</w:t>
      </w:r>
      <w:r>
        <w:rPr>
          <w:rFonts w:hint="eastAsia" w:ascii="仿宋" w:hAnsi="仿宋" w:eastAsia="方正仿宋_GBK" w:cs="方正仿宋_GBK"/>
          <w:color w:val="auto"/>
          <w:sz w:val="32"/>
          <w:szCs w:val="32"/>
          <w:lang w:val="en-US" w:eastAsia="zh-CN"/>
        </w:rPr>
        <w:t>，现制定本细则。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一、主要任务</w:t>
      </w:r>
    </w:p>
    <w:p>
      <w:pPr>
        <w:numPr>
          <w:ilvl w:val="0"/>
          <w:numId w:val="0"/>
        </w:numPr>
        <w:ind w:firstLine="640" w:firstLineChars="200"/>
        <w:rPr>
          <w:rFonts w:hint="eastAsia" w:eastAsia="方正仿宋_GBK"/>
          <w:sz w:val="32"/>
          <w:szCs w:val="32"/>
          <w:lang w:eastAsia="zh-CN"/>
        </w:rPr>
      </w:pPr>
      <w:r>
        <w:rPr>
          <w:rFonts w:hint="eastAsia" w:eastAsia="方正仿宋_GBK"/>
          <w:sz w:val="32"/>
          <w:szCs w:val="32"/>
          <w:lang w:eastAsia="zh-CN"/>
        </w:rPr>
        <w:t>到2025年，力争引进培养</w:t>
      </w:r>
      <w:r>
        <w:rPr>
          <w:rFonts w:hint="eastAsia" w:eastAsia="方正仿宋_GBK"/>
          <w:sz w:val="32"/>
          <w:szCs w:val="32"/>
          <w:lang w:val="en-US" w:eastAsia="zh-CN"/>
        </w:rPr>
        <w:t>5</w:t>
      </w:r>
      <w:r>
        <w:rPr>
          <w:rFonts w:hint="eastAsia" w:eastAsia="方正仿宋_GBK"/>
          <w:sz w:val="32"/>
          <w:szCs w:val="32"/>
          <w:lang w:eastAsia="zh-CN"/>
        </w:rPr>
        <w:t>00名左右持证社工专业人才，建立一支综合素质高、数量充足、适应社会发展的社会工作专业人才队伍。</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组织实施</w:t>
      </w:r>
    </w:p>
    <w:p>
      <w:pPr>
        <w:pStyle w:val="2"/>
        <w:numPr>
          <w:ilvl w:val="0"/>
          <w:numId w:val="0"/>
        </w:numPr>
        <w:ind w:firstLine="640"/>
        <w:rPr>
          <w:rFonts w:hint="eastAsia" w:eastAsia="方正仿宋_GBK" w:cstheme="minorBidi"/>
          <w:kern w:val="2"/>
          <w:sz w:val="32"/>
          <w:szCs w:val="32"/>
          <w:lang w:val="en-US" w:eastAsia="zh-CN" w:bidi="ar-SA"/>
        </w:rPr>
      </w:pPr>
      <w:r>
        <w:rPr>
          <w:rFonts w:hint="eastAsia" w:eastAsia="方正仿宋_GBK" w:cstheme="minorBidi"/>
          <w:kern w:val="2"/>
          <w:sz w:val="32"/>
          <w:szCs w:val="32"/>
          <w:lang w:val="en-US" w:eastAsia="zh-CN" w:bidi="ar-SA"/>
        </w:rPr>
        <w:t>项目实施由区民政局牵头负责，各有关部门配合完成。</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default"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三、考证激励发放流程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3" w:firstLineChars="200"/>
        <w:jc w:val="both"/>
        <w:textAlignment w:val="auto"/>
        <w:rPr>
          <w:rFonts w:hint="eastAsia" w:ascii="仿宋" w:hAnsi="仿宋" w:eastAsia="方正仿宋_GBK" w:cs="方正仿宋_GBK"/>
          <w:b/>
          <w:bCs/>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bCs/>
          <w:color w:val="auto"/>
          <w:spacing w:val="0"/>
          <w:w w:val="100"/>
          <w:kern w:val="2"/>
          <w:position w:val="0"/>
          <w:sz w:val="32"/>
          <w:szCs w:val="32"/>
          <w:u w:val="none"/>
          <w:shd w:val="clear" w:color="auto" w:fill="auto"/>
          <w:lang w:val="en-US" w:eastAsia="zh-CN" w:bidi="zh-TW"/>
        </w:rPr>
        <w:t>（一）考证激励发放对象、标准、所需申报材料：</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3" w:firstLineChars="200"/>
        <w:jc w:val="both"/>
        <w:textAlignment w:val="auto"/>
        <w:rPr>
          <w:rFonts w:hint="eastAsia" w:ascii="仿宋" w:hAnsi="仿宋" w:eastAsia="方正仿宋_GBK" w:cs="方正仿宋_GBK"/>
          <w:color w:val="auto"/>
          <w:sz w:val="32"/>
          <w:szCs w:val="32"/>
          <w:lang w:val="en-US" w:eastAsia="zh-CN"/>
        </w:rPr>
      </w:pPr>
      <w:r>
        <w:rPr>
          <w:rFonts w:hint="eastAsia" w:ascii="仿宋" w:hAnsi="仿宋" w:eastAsia="方正仿宋_GBK" w:cs="方正仿宋_GBK"/>
          <w:b/>
          <w:bCs/>
          <w:color w:val="auto"/>
          <w:sz w:val="32"/>
          <w:szCs w:val="32"/>
          <w:lang w:val="en-US" w:eastAsia="zh-CN"/>
        </w:rPr>
        <w:t>1、发放对象：</w:t>
      </w:r>
      <w:r>
        <w:rPr>
          <w:rFonts w:hint="eastAsia" w:ascii="仿宋" w:hAnsi="仿宋" w:eastAsia="方正仿宋_GBK" w:cs="方正仿宋_GBK"/>
          <w:color w:val="auto"/>
          <w:sz w:val="32"/>
          <w:szCs w:val="32"/>
          <w:lang w:val="en-US" w:eastAsia="zh-CN"/>
        </w:rPr>
        <w:t>在我区机关、企事业单位、社会组织、村（社区）党群服务中心、企业、个体户等人员（行政事业单位在编人员除外），考取</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全国社会工作者职业资格证书</w:t>
      </w:r>
      <w:r>
        <w:rPr>
          <w:rFonts w:hint="eastAsia" w:ascii="仿宋" w:hAnsi="仿宋" w:eastAsia="方正仿宋_GBK" w:cs="方正仿宋_GBK"/>
          <w:color w:val="auto"/>
          <w:sz w:val="32"/>
          <w:szCs w:val="32"/>
          <w:lang w:val="en-US" w:eastAsia="zh-CN"/>
        </w:rPr>
        <w:t>，可申请当年的考证奖励。</w:t>
      </w:r>
    </w:p>
    <w:p>
      <w:pPr>
        <w:pStyle w:val="5"/>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40" w:lineRule="exact"/>
        <w:ind w:left="0" w:leftChars="0" w:right="0" w:rightChars="0" w:firstLine="643" w:firstLineChars="200"/>
        <w:jc w:val="both"/>
        <w:textAlignment w:val="auto"/>
        <w:outlineLvl w:val="9"/>
        <w:rPr>
          <w:rFonts w:hint="eastAsia" w:ascii="仿宋" w:hAnsi="仿宋" w:eastAsia="方正仿宋_GBK" w:cs="方正仿宋_GBK"/>
          <w:color w:val="auto"/>
          <w:sz w:val="32"/>
          <w:szCs w:val="32"/>
          <w:lang w:val="en-US" w:eastAsia="zh-CN"/>
        </w:rPr>
      </w:pPr>
      <w:r>
        <w:rPr>
          <w:rFonts w:hint="eastAsia" w:ascii="仿宋" w:hAnsi="仿宋" w:eastAsia="方正仿宋_GBK" w:cs="方正仿宋_GBK"/>
          <w:b/>
          <w:bCs/>
          <w:color w:val="auto"/>
          <w:sz w:val="32"/>
          <w:szCs w:val="32"/>
          <w:lang w:val="en-US" w:eastAsia="zh-CN"/>
        </w:rPr>
        <w:t>2、补助标准：</w:t>
      </w:r>
      <w:r>
        <w:rPr>
          <w:rFonts w:hint="eastAsia" w:ascii="仿宋" w:hAnsi="仿宋" w:eastAsia="方正仿宋_GBK" w:cs="方正仿宋_GBK"/>
          <w:color w:val="auto"/>
          <w:sz w:val="32"/>
          <w:szCs w:val="32"/>
          <w:lang w:val="en-US" w:eastAsia="zh-CN"/>
        </w:rPr>
        <w:t>取得助理社会工作师证书，一次性给予1000元/人的奖励；取得社会工作师证书，一次性给予2000元/人的奖励；取得高级社会工作师证书，一次性给予</w:t>
      </w:r>
      <w:r>
        <w:rPr>
          <w:rFonts w:hint="default" w:ascii="仿宋" w:hAnsi="仿宋" w:eastAsia="方正仿宋_GBK" w:cs="方正仿宋_GBK"/>
          <w:color w:val="auto"/>
          <w:sz w:val="32"/>
          <w:szCs w:val="32"/>
          <w:lang w:val="en-US" w:eastAsia="zh-CN"/>
        </w:rPr>
        <w:t>5</w:t>
      </w:r>
      <w:r>
        <w:rPr>
          <w:rFonts w:hint="eastAsia" w:ascii="仿宋" w:hAnsi="仿宋" w:eastAsia="方正仿宋_GBK" w:cs="方正仿宋_GBK"/>
          <w:color w:val="auto"/>
          <w:sz w:val="32"/>
          <w:szCs w:val="32"/>
          <w:lang w:val="en-US" w:eastAsia="zh-CN"/>
        </w:rPr>
        <w:t>000元/人的奖励</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3" w:firstLineChars="200"/>
        <w:jc w:val="both"/>
        <w:textAlignment w:val="auto"/>
        <w:rPr>
          <w:rFonts w:hint="eastAsia" w:ascii="仿宋" w:hAnsi="仿宋" w:eastAsia="方正仿宋_GBK" w:cs="方正仿宋_GBK"/>
          <w:b/>
          <w:bCs/>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bCs/>
          <w:color w:val="auto"/>
          <w:spacing w:val="0"/>
          <w:w w:val="100"/>
          <w:kern w:val="2"/>
          <w:position w:val="0"/>
          <w:sz w:val="32"/>
          <w:szCs w:val="32"/>
          <w:u w:val="none"/>
          <w:shd w:val="clear" w:color="auto" w:fill="auto"/>
          <w:lang w:val="en-US" w:eastAsia="zh-CN" w:bidi="zh-TW"/>
        </w:rPr>
        <w:t>3、所需申报材料：</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①</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身份证复印件；</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②</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《中华人民共和国社会工作者职业水平证书》复印件；</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③</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《惠阳区社会工作者职业水平证书补助申请表》（盖章版原件）；</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④</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申请人本人的中国工商银行卡存折或银行卡复印件；</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kern w:val="2"/>
          <w:sz w:val="32"/>
          <w:szCs w:val="32"/>
          <w:u w:val="none"/>
          <w:shd w:val="clear"/>
          <w:lang w:val="en-US" w:eastAsia="zh-CN" w:bidi="ar-SA"/>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⑤</w:t>
      </w:r>
      <w:r>
        <w:rPr>
          <w:rFonts w:hint="eastAsia" w:ascii="仿宋" w:hAnsi="仿宋" w:eastAsia="方正仿宋_GBK" w:cs="方正仿宋_GBK"/>
          <w:b w:val="0"/>
          <w:bCs w:val="0"/>
          <w:color w:val="auto"/>
          <w:kern w:val="2"/>
          <w:sz w:val="32"/>
          <w:szCs w:val="32"/>
          <w:u w:val="none"/>
          <w:shd w:val="clear"/>
          <w:lang w:val="en-US" w:eastAsia="zh-CN" w:bidi="ar-SA"/>
        </w:rPr>
        <w:t>缴纳社保6个月以上的证明；</w:t>
      </w:r>
    </w:p>
    <w:p>
      <w:pPr>
        <w:pStyle w:val="19"/>
        <w:keepNext w:val="0"/>
        <w:keepLines w:val="0"/>
        <w:pageBreakBefore w:val="0"/>
        <w:widowControl w:val="0"/>
        <w:numPr>
          <w:ilvl w:val="0"/>
          <w:numId w:val="0"/>
        </w:numPr>
        <w:shd w:val="clear" w:color="auto" w:fill="auto"/>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color w:val="auto"/>
          <w:sz w:val="32"/>
          <w:szCs w:val="32"/>
          <w:lang w:val="en-US" w:eastAsia="zh-CN"/>
        </w:rPr>
      </w:pPr>
      <w:r>
        <w:rPr>
          <w:rFonts w:hint="default" w:ascii="Calibri" w:hAnsi="Calibri" w:eastAsia="方正仿宋_GBK" w:cs="Calibri"/>
          <w:b w:val="0"/>
          <w:bCs w:val="0"/>
          <w:color w:val="auto"/>
          <w:spacing w:val="0"/>
          <w:w w:val="100"/>
          <w:kern w:val="2"/>
          <w:position w:val="0"/>
          <w:sz w:val="32"/>
          <w:szCs w:val="32"/>
          <w:u w:val="none"/>
          <w:shd w:val="clear" w:color="auto" w:fill="auto"/>
          <w:lang w:val="en-US" w:eastAsia="zh-CN" w:bidi="zh-TW"/>
        </w:rPr>
        <w:t>⑥</w:t>
      </w:r>
      <w:r>
        <w:rPr>
          <w:rFonts w:hint="eastAsia" w:ascii="仿宋" w:hAnsi="仿宋" w:eastAsia="方正仿宋_GBK" w:cs="方正仿宋_GBK"/>
          <w:b w:val="0"/>
          <w:bCs w:val="0"/>
          <w:color w:val="auto"/>
          <w:kern w:val="2"/>
          <w:sz w:val="32"/>
          <w:szCs w:val="32"/>
          <w:u w:val="none"/>
          <w:shd w:val="clear"/>
          <w:lang w:val="en-US" w:eastAsia="zh-CN" w:bidi="ar-SA"/>
        </w:rPr>
        <w:t>所在单位的工作证明</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（盖章版原件）</w:t>
      </w:r>
      <w:r>
        <w:rPr>
          <w:rFonts w:hint="eastAsia" w:ascii="仿宋" w:hAnsi="仿宋" w:eastAsia="方正仿宋_GBK" w:cs="方正仿宋_GBK"/>
          <w:b w:val="0"/>
          <w:bCs w:val="0"/>
          <w:color w:val="auto"/>
          <w:kern w:val="2"/>
          <w:sz w:val="32"/>
          <w:szCs w:val="32"/>
          <w:u w:val="none"/>
          <w:shd w:val="clear"/>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（二）申报程序</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3" w:firstLineChars="200"/>
        <w:textAlignment w:val="auto"/>
        <w:rPr>
          <w:rFonts w:hint="eastAsia" w:ascii="仿宋" w:hAnsi="仿宋" w:eastAsia="方正仿宋_GBK" w:cs="方正仿宋_GBK"/>
          <w:b/>
          <w:bCs/>
          <w:color w:val="auto"/>
          <w:sz w:val="32"/>
          <w:szCs w:val="32"/>
          <w:lang w:val="en-US" w:eastAsia="zh-CN"/>
        </w:rPr>
      </w:pPr>
      <w:r>
        <w:rPr>
          <w:rFonts w:hint="eastAsia" w:ascii="仿宋" w:hAnsi="仿宋" w:eastAsia="方正仿宋_GBK" w:cs="方正仿宋_GBK"/>
          <w:b/>
          <w:bCs/>
          <w:color w:val="auto"/>
          <w:sz w:val="32"/>
          <w:szCs w:val="32"/>
          <w:lang w:val="en-US" w:eastAsia="zh-CN"/>
        </w:rPr>
        <w:t>1、申报时间</w:t>
      </w:r>
    </w:p>
    <w:p>
      <w:pPr>
        <w:pStyle w:val="19"/>
        <w:keepNext w:val="0"/>
        <w:keepLines w:val="0"/>
        <w:pageBreakBefore w:val="0"/>
        <w:widowControl w:val="0"/>
        <w:shd w:val="clear" w:color="auto" w:fill="auto"/>
        <w:kinsoku/>
        <w:wordWrap/>
        <w:overflowPunct/>
        <w:topLinePunct w:val="0"/>
        <w:autoSpaceDE/>
        <w:autoSpaceDN/>
        <w:bidi w:val="0"/>
        <w:spacing w:before="0" w:line="540" w:lineRule="exact"/>
        <w:ind w:left="0" w:leftChars="0" w:right="0" w:rightChars="0" w:firstLine="640"/>
        <w:jc w:val="both"/>
        <w:textAlignment w:val="auto"/>
        <w:rPr>
          <w:rFonts w:hint="eastAsia" w:ascii="仿宋" w:hAnsi="仿宋" w:eastAsia="方正仿宋_GBK" w:cs="方正仿宋_GBK"/>
          <w:color w:val="000000"/>
          <w:kern w:val="0"/>
          <w:sz w:val="32"/>
          <w:szCs w:val="32"/>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证书奖励每年申报1次；具体申报时间和申报材料由区民政局发布申报通知。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3" w:firstLineChars="200"/>
        <w:textAlignment w:val="auto"/>
        <w:rPr>
          <w:rFonts w:hint="eastAsia" w:ascii="仿宋" w:hAnsi="仿宋" w:eastAsia="方正仿宋_GBK" w:cs="方正仿宋_GBK"/>
          <w:b/>
          <w:bCs/>
          <w:color w:val="auto"/>
          <w:sz w:val="32"/>
          <w:szCs w:val="32"/>
          <w:lang w:val="en-US" w:eastAsia="zh-CN"/>
        </w:rPr>
      </w:pPr>
      <w:r>
        <w:rPr>
          <w:rFonts w:hint="eastAsia" w:ascii="仿宋" w:hAnsi="仿宋" w:eastAsia="方正仿宋_GBK" w:cs="方正仿宋_GBK"/>
          <w:b/>
          <w:bCs/>
          <w:color w:val="auto"/>
          <w:sz w:val="32"/>
          <w:szCs w:val="32"/>
          <w:lang w:val="en-US" w:eastAsia="zh-CN"/>
        </w:rPr>
        <w:t>2、申报程序</w:t>
      </w:r>
    </w:p>
    <w:p>
      <w:pPr>
        <w:pStyle w:val="19"/>
        <w:keepNext w:val="0"/>
        <w:keepLines w:val="0"/>
        <w:pageBreakBefore w:val="0"/>
        <w:widowControl w:val="0"/>
        <w:shd w:val="clear" w:color="auto" w:fill="auto"/>
        <w:tabs>
          <w:tab w:val="left" w:pos="1635"/>
        </w:tabs>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提交材料：申请人按当年度发布的申报通知的要求准备相关材料，提交至所在工作单位。</w:t>
      </w:r>
    </w:p>
    <w:p>
      <w:pPr>
        <w:pStyle w:val="19"/>
        <w:keepNext w:val="0"/>
        <w:keepLines w:val="0"/>
        <w:pageBreakBefore w:val="0"/>
        <w:widowControl w:val="0"/>
        <w:shd w:val="clear" w:color="auto" w:fill="auto"/>
        <w:tabs>
          <w:tab w:val="left" w:pos="1635"/>
        </w:tabs>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0000FF"/>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初审：申请人所在单位对材料的完整性、真实性、合法性进行审核并盖章，审核盖章后将材料统一提交至区民政局。如属于政府购买服务类项目的，还需经项目购买方审核并盖章。</w:t>
      </w:r>
    </w:p>
    <w:p>
      <w:pPr>
        <w:pStyle w:val="19"/>
        <w:keepNext w:val="0"/>
        <w:keepLines w:val="0"/>
        <w:pageBreakBefore w:val="0"/>
        <w:widowControl w:val="0"/>
        <w:shd w:val="clear" w:color="auto" w:fill="auto"/>
        <w:tabs>
          <w:tab w:val="left" w:pos="1635"/>
        </w:tabs>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审核：区民政局对申请人所提交的相关材料进行审核验证，并于</w:t>
      </w:r>
      <w:r>
        <w:rPr>
          <w:rFonts w:hint="default"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3</w:t>
      </w: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0个工作日内核查完毕，对材料无误的出具拟同意申请的意见；材料不完整或不清楚的，可要求申请人补齐材料或进行说明；材料不真实的，出具不同意申请的意见，并将提交不真实材料的申请人记录在案。</w:t>
      </w:r>
    </w:p>
    <w:p>
      <w:pPr>
        <w:pStyle w:val="19"/>
        <w:keepNext w:val="0"/>
        <w:keepLines w:val="0"/>
        <w:pageBreakBefore w:val="0"/>
        <w:widowControl w:val="0"/>
        <w:shd w:val="clear" w:color="auto" w:fill="auto"/>
        <w:tabs>
          <w:tab w:val="left" w:pos="1635"/>
        </w:tabs>
        <w:kinsoku/>
        <w:wordWrap/>
        <w:overflowPunct/>
        <w:topLinePunct w:val="0"/>
        <w:autoSpaceDE/>
        <w:autoSpaceDN/>
        <w:bidi w:val="0"/>
        <w:spacing w:before="0" w:line="540" w:lineRule="exact"/>
        <w:ind w:left="0" w:leftChars="0" w:right="0" w:rightChars="0" w:firstLine="640" w:firstLineChars="200"/>
        <w:jc w:val="both"/>
        <w:textAlignment w:val="auto"/>
        <w:rPr>
          <w:rFonts w:hint="eastAsia" w:ascii="仿宋" w:hAnsi="仿宋" w:eastAsia="方正仿宋_GBK" w:cs="方正仿宋_GBK"/>
          <w:color w:val="auto"/>
          <w:sz w:val="32"/>
          <w:szCs w:val="32"/>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公示及发放：区民政局将书面审核结果在区民政局网站公示5天，公示期间接受相关单位和个人的申诉。经公示无异议的或经核实异议不成立的，按规定发放奖励或补贴；经公示有异议并经核实异议成立的，不予发放奖励或补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四、实施时间</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自印发之日起实施。</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2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t>附件：《惠阳区社会工作者职业水平证书补助申请表》</w:t>
      </w:r>
    </w:p>
    <w:p>
      <w:pPr>
        <w:pStyle w:val="2"/>
        <w:keepNext w:val="0"/>
        <w:keepLines w:val="0"/>
        <w:pageBreakBefore w:val="0"/>
        <w:kinsoku/>
        <w:wordWrap/>
        <w:overflowPunct/>
        <w:topLinePunct w:val="0"/>
        <w:autoSpaceDE/>
        <w:autoSpaceDN/>
        <w:bidi w:val="0"/>
        <w:spacing w:line="540" w:lineRule="exact"/>
        <w:ind w:left="0" w:leftChars="0" w:right="0" w:rightChars="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bookmarkStart w:id="0" w:name="_GoBack"/>
      <w:bookmarkEnd w:id="0"/>
    </w:p>
    <w:p>
      <w:pPr>
        <w:keepNext w:val="0"/>
        <w:keepLines w:val="0"/>
        <w:pageBreakBefore w:val="0"/>
        <w:kinsoku/>
        <w:wordWrap/>
        <w:overflowPunct/>
        <w:topLinePunct w:val="0"/>
        <w:autoSpaceDE/>
        <w:autoSpaceDN/>
        <w:bidi w:val="0"/>
        <w:spacing w:line="540" w:lineRule="exact"/>
        <w:ind w:left="0" w:leftChars="0" w:right="0" w:rightChars="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p>
    <w:p>
      <w:pPr>
        <w:pStyle w:val="2"/>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p>
    <w:p>
      <w:pPr>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580" w:lineRule="exact"/>
        <w:ind w:left="0" w:leftChars="0" w:right="0" w:rightChars="0" w:firstLine="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r>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br w:type="page"/>
      </w:r>
    </w:p>
    <w:p>
      <w:pPr>
        <w:keepNext w:val="0"/>
        <w:keepLines w:val="0"/>
        <w:pageBreakBefore w:val="0"/>
        <w:kinsoku/>
        <w:wordWrap/>
        <w:overflowPunct/>
        <w:topLinePunct w:val="0"/>
        <w:autoSpaceDE/>
        <w:autoSpaceDN/>
        <w:bidi w:val="0"/>
        <w:spacing w:line="580" w:lineRule="exact"/>
        <w:ind w:left="0" w:leftChars="0" w:right="0" w:rightChars="0" w:firstLine="0" w:firstLineChars="0"/>
        <w:jc w:val="both"/>
        <w:textAlignment w:val="auto"/>
        <w:rPr>
          <w:rFonts w:hint="eastAsia" w:ascii="仿宋" w:hAnsi="仿宋" w:eastAsia="方正仿宋_GBK" w:cs="方正仿宋_GBK"/>
          <w:color w:val="auto"/>
          <w:sz w:val="32"/>
          <w:szCs w:val="32"/>
          <w:u w:val="none"/>
          <w:lang w:val="en-US" w:eastAsia="zh-CN"/>
        </w:rPr>
      </w:pPr>
      <w:r>
        <w:rPr>
          <w:rFonts w:hint="eastAsia" w:ascii="仿宋" w:hAnsi="仿宋" w:eastAsia="方正仿宋_GBK" w:cs="方正仿宋_GBK"/>
          <w:color w:val="auto"/>
          <w:sz w:val="32"/>
          <w:szCs w:val="32"/>
          <w:u w:val="none"/>
          <w:lang w:val="en-US" w:eastAsia="zh-CN"/>
        </w:rPr>
        <w:t>附件</w:t>
      </w:r>
    </w:p>
    <w:p>
      <w:pPr>
        <w:keepNext w:val="0"/>
        <w:keepLines w:val="0"/>
        <w:pageBreakBefore w:val="0"/>
        <w:kinsoku/>
        <w:wordWrap/>
        <w:overflowPunct/>
        <w:topLinePunct w:val="0"/>
        <w:autoSpaceDE/>
        <w:autoSpaceDN/>
        <w:bidi w:val="0"/>
        <w:spacing w:line="580" w:lineRule="exact"/>
        <w:ind w:left="0" w:leftChars="0" w:right="0" w:rightChars="0" w:firstLine="0" w:firstLineChars="0"/>
        <w:jc w:val="center"/>
        <w:textAlignment w:val="auto"/>
        <w:rPr>
          <w:rFonts w:hint="eastAsia" w:ascii="方正小标宋_GBK" w:hAnsi="方正小标宋_GBK" w:eastAsia="方正小标宋_GBK" w:cs="方正小标宋_GBK"/>
          <w:color w:val="000000"/>
          <w:sz w:val="32"/>
          <w:szCs w:val="32"/>
        </w:rPr>
      </w:pPr>
      <w:r>
        <w:rPr>
          <w:rFonts w:hint="eastAsia" w:ascii="方正小标宋_GBK" w:hAnsi="方正小标宋_GBK" w:eastAsia="方正小标宋_GBK" w:cs="方正小标宋_GBK"/>
          <w:color w:val="auto"/>
          <w:sz w:val="32"/>
          <w:szCs w:val="32"/>
          <w:u w:val="none"/>
          <w:lang w:val="en-US" w:eastAsia="zh-CN"/>
        </w:rPr>
        <w:t>惠阳区社会工作者职业水平证书补助申请表</w:t>
      </w:r>
    </w:p>
    <w:p>
      <w:pPr>
        <w:pStyle w:val="20"/>
        <w:keepNext w:val="0"/>
        <w:keepLines w:val="0"/>
        <w:pageBreakBefore w:val="0"/>
        <w:widowControl/>
        <w:kinsoku/>
        <w:wordWrap/>
        <w:overflowPunct/>
        <w:topLinePunct w:val="0"/>
        <w:autoSpaceDE/>
        <w:autoSpaceDN w:val="0"/>
        <w:bidi w:val="0"/>
        <w:spacing w:line="580" w:lineRule="exact"/>
        <w:ind w:left="0" w:leftChars="0" w:right="0" w:rightChars="0"/>
        <w:jc w:val="left"/>
        <w:textAlignment w:val="auto"/>
        <w:rPr>
          <w:rFonts w:hint="eastAsia" w:ascii="仿宋" w:hAnsi="仿宋" w:eastAsia="方正仿宋_GBK" w:cs="方正仿宋_GBK"/>
          <w:color w:val="auto"/>
          <w:sz w:val="28"/>
          <w:szCs w:val="28"/>
          <w:u w:val="none"/>
          <w:lang w:val="en-US" w:eastAsia="zh-CN"/>
        </w:rPr>
      </w:pPr>
      <w:r>
        <w:rPr>
          <w:rFonts w:hint="eastAsia" w:ascii="仿宋" w:hAnsi="仿宋" w:eastAsia="方正仿宋_GBK" w:cs="方正仿宋_GBK"/>
          <w:color w:val="000000"/>
          <w:sz w:val="28"/>
          <w:szCs w:val="28"/>
          <w:lang w:val="en-US" w:eastAsia="zh-CN"/>
        </w:rPr>
        <w:t xml:space="preserve">                   </w:t>
      </w:r>
      <w:r>
        <w:rPr>
          <w:rFonts w:hint="default" w:ascii="仿宋" w:hAnsi="仿宋" w:eastAsia="方正仿宋_GBK" w:cs="方正仿宋_GBK"/>
          <w:color w:val="000000"/>
          <w:sz w:val="28"/>
          <w:szCs w:val="28"/>
          <w:lang w:val="en-US" w:eastAsia="zh-CN"/>
        </w:rPr>
        <w:t xml:space="preserve">         </w:t>
      </w:r>
      <w:r>
        <w:rPr>
          <w:rFonts w:hint="eastAsia" w:ascii="仿宋" w:hAnsi="仿宋" w:eastAsia="方正仿宋_GBK" w:cs="方正仿宋_GBK"/>
          <w:color w:val="000000"/>
          <w:sz w:val="28"/>
          <w:szCs w:val="28"/>
          <w:lang w:val="en-US" w:eastAsia="zh-CN"/>
        </w:rPr>
        <w:t xml:space="preserve">       </w:t>
      </w:r>
      <w:r>
        <w:rPr>
          <w:rFonts w:hint="eastAsia" w:ascii="仿宋" w:hAnsi="仿宋" w:eastAsia="方正仿宋_GBK" w:cs="方正仿宋_GBK"/>
          <w:color w:val="000000"/>
          <w:sz w:val="28"/>
          <w:szCs w:val="28"/>
        </w:rPr>
        <w:t>填报日期：      年   月   日</w:t>
      </w:r>
    </w:p>
    <w:tbl>
      <w:tblPr>
        <w:tblStyle w:val="6"/>
        <w:tblW w:w="9795" w:type="dxa"/>
        <w:tblInd w:w="-5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3"/>
        <w:gridCol w:w="1020"/>
        <w:gridCol w:w="435"/>
        <w:gridCol w:w="555"/>
        <w:gridCol w:w="1107"/>
        <w:gridCol w:w="1203"/>
        <w:gridCol w:w="537"/>
        <w:gridCol w:w="948"/>
        <w:gridCol w:w="60"/>
        <w:gridCol w:w="1260"/>
        <w:gridCol w:w="1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trPr>
        <w:tc>
          <w:tcPr>
            <w:tcW w:w="1623" w:type="dxa"/>
            <w:vMerge w:val="restart"/>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证书持有人</w:t>
            </w:r>
          </w:p>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个人情况</w:t>
            </w:r>
          </w:p>
        </w:tc>
        <w:tc>
          <w:tcPr>
            <w:tcW w:w="1020"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姓名</w:t>
            </w:r>
          </w:p>
        </w:tc>
        <w:tc>
          <w:tcPr>
            <w:tcW w:w="2097" w:type="dxa"/>
            <w:gridSpan w:val="3"/>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c>
          <w:tcPr>
            <w:tcW w:w="120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身份证号</w:t>
            </w:r>
          </w:p>
        </w:tc>
        <w:tc>
          <w:tcPr>
            <w:tcW w:w="3852" w:type="dxa"/>
            <w:gridSpan w:val="5"/>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trPr>
        <w:tc>
          <w:tcPr>
            <w:tcW w:w="1623" w:type="dxa"/>
            <w:vMerge w:val="continue"/>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rPr>
            </w:pPr>
          </w:p>
        </w:tc>
        <w:tc>
          <w:tcPr>
            <w:tcW w:w="1020"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性别</w:t>
            </w:r>
          </w:p>
        </w:tc>
        <w:tc>
          <w:tcPr>
            <w:tcW w:w="99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c>
          <w:tcPr>
            <w:tcW w:w="1107"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Fonts w:hint="eastAsia" w:asciiTheme="minorEastAsia" w:hAnsiTheme="minorEastAsia" w:eastAsiaTheme="minorEastAsia" w:cstheme="minorEastAsia"/>
                <w:b w:val="0"/>
                <w:bCs/>
                <w:color w:val="auto"/>
                <w:sz w:val="20"/>
                <w:szCs w:val="20"/>
                <w:lang w:val="en-US" w:eastAsia="zh-CN"/>
              </w:rPr>
            </w:pPr>
            <w:r>
              <w:rPr>
                <w:rFonts w:hint="eastAsia" w:asciiTheme="minorEastAsia" w:hAnsiTheme="minorEastAsia" w:eastAsiaTheme="minorEastAsia" w:cstheme="minorEastAsia"/>
                <w:b w:val="0"/>
                <w:bCs/>
                <w:color w:val="auto"/>
                <w:sz w:val="20"/>
                <w:szCs w:val="20"/>
                <w:lang w:val="en-US" w:eastAsia="zh-CN"/>
              </w:rPr>
              <w:t>民族</w:t>
            </w:r>
          </w:p>
        </w:tc>
        <w:tc>
          <w:tcPr>
            <w:tcW w:w="120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rPr>
            </w:pPr>
          </w:p>
        </w:tc>
        <w:tc>
          <w:tcPr>
            <w:tcW w:w="1545" w:type="dxa"/>
            <w:gridSpan w:val="3"/>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Fonts w:hint="eastAsia" w:asciiTheme="minorEastAsia" w:hAnsiTheme="minorEastAsia" w:eastAsiaTheme="minorEastAsia" w:cstheme="minorEastAsia"/>
                <w:b w:val="0"/>
                <w:bCs/>
                <w:color w:val="auto"/>
                <w:sz w:val="20"/>
                <w:szCs w:val="20"/>
                <w:lang w:val="en-US" w:eastAsia="zh-CN"/>
              </w:rPr>
            </w:pPr>
            <w:r>
              <w:rPr>
                <w:rFonts w:hint="eastAsia" w:asciiTheme="minorEastAsia" w:hAnsiTheme="minorEastAsia" w:eastAsiaTheme="minorEastAsia" w:cstheme="minorEastAsia"/>
                <w:b w:val="0"/>
                <w:bCs/>
                <w:color w:val="auto"/>
                <w:sz w:val="20"/>
                <w:szCs w:val="20"/>
                <w:lang w:val="en-US" w:eastAsia="zh-CN"/>
              </w:rPr>
              <w:t>政治面貌</w:t>
            </w:r>
          </w:p>
        </w:tc>
        <w:tc>
          <w:tcPr>
            <w:tcW w:w="2307"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exact"/>
        </w:trPr>
        <w:tc>
          <w:tcPr>
            <w:tcW w:w="1623" w:type="dxa"/>
            <w:vMerge w:val="continue"/>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c>
          <w:tcPr>
            <w:tcW w:w="1020"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工作单位</w:t>
            </w:r>
          </w:p>
        </w:tc>
        <w:tc>
          <w:tcPr>
            <w:tcW w:w="2097" w:type="dxa"/>
            <w:gridSpan w:val="3"/>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Fonts w:hint="eastAsia" w:asciiTheme="minorEastAsia" w:hAnsiTheme="minorEastAsia" w:eastAsiaTheme="minorEastAsia" w:cstheme="minorEastAsia"/>
                <w:b w:val="0"/>
                <w:bCs/>
                <w:color w:val="auto"/>
                <w:sz w:val="20"/>
                <w:szCs w:val="20"/>
              </w:rPr>
            </w:pPr>
          </w:p>
        </w:tc>
        <w:tc>
          <w:tcPr>
            <w:tcW w:w="120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所在岗位</w:t>
            </w:r>
          </w:p>
        </w:tc>
        <w:tc>
          <w:tcPr>
            <w:tcW w:w="1545" w:type="dxa"/>
            <w:gridSpan w:val="3"/>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c>
          <w:tcPr>
            <w:tcW w:w="1260"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lang w:val="en-US" w:eastAsia="zh-CN"/>
              </w:rPr>
            </w:pPr>
            <w:r>
              <w:rPr>
                <w:rFonts w:hint="eastAsia" w:asciiTheme="minorEastAsia" w:hAnsiTheme="minorEastAsia" w:eastAsiaTheme="minorEastAsia" w:cstheme="minorEastAsia"/>
                <w:b w:val="0"/>
                <w:bCs/>
                <w:color w:val="auto"/>
                <w:sz w:val="20"/>
                <w:szCs w:val="20"/>
                <w:lang w:val="en-US" w:eastAsia="zh-CN"/>
              </w:rPr>
              <w:t>是否为行政事业单位在编人员</w:t>
            </w:r>
          </w:p>
        </w:tc>
        <w:tc>
          <w:tcPr>
            <w:tcW w:w="1047"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trPr>
        <w:tc>
          <w:tcPr>
            <w:tcW w:w="1623" w:type="dxa"/>
            <w:vMerge w:val="continue"/>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c>
          <w:tcPr>
            <w:tcW w:w="1020"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单位性质</w:t>
            </w:r>
          </w:p>
        </w:tc>
        <w:tc>
          <w:tcPr>
            <w:tcW w:w="7152" w:type="dxa"/>
            <w:gridSpan w:val="9"/>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Fonts w:hint="eastAsia" w:asciiTheme="minorEastAsia" w:hAnsiTheme="minorEastAsia" w:eastAsiaTheme="minorEastAsia" w:cstheme="minorEastAsia"/>
                <w:b w:val="0"/>
                <w:bCs/>
                <w:color w:val="auto"/>
                <w:sz w:val="20"/>
                <w:szCs w:val="20"/>
              </w:rPr>
              <w:t>口社会组织  口基层居（村）民自治组织  口企事业单位  口政府部门  口其他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exact"/>
        </w:trPr>
        <w:tc>
          <w:tcPr>
            <w:tcW w:w="1623" w:type="dxa"/>
            <w:vMerge w:val="continue"/>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c>
          <w:tcPr>
            <w:tcW w:w="1455"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工作单位地址</w:t>
            </w:r>
          </w:p>
        </w:tc>
        <w:tc>
          <w:tcPr>
            <w:tcW w:w="2865" w:type="dxa"/>
            <w:gridSpan w:val="3"/>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p>
        </w:tc>
        <w:tc>
          <w:tcPr>
            <w:tcW w:w="1485" w:type="dxa"/>
            <w:gridSpan w:val="2"/>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r>
              <w:rPr>
                <w:rStyle w:val="23"/>
                <w:rFonts w:hint="eastAsia" w:asciiTheme="minorEastAsia" w:hAnsiTheme="minorEastAsia" w:eastAsiaTheme="minorEastAsia" w:cstheme="minorEastAsia"/>
                <w:b w:val="0"/>
                <w:bCs/>
                <w:color w:val="auto"/>
                <w:sz w:val="20"/>
                <w:szCs w:val="20"/>
                <w:lang w:val="en-US" w:eastAsia="zh-CN"/>
              </w:rPr>
              <w:t>联系</w:t>
            </w:r>
            <w:r>
              <w:rPr>
                <w:rStyle w:val="23"/>
                <w:rFonts w:hint="eastAsia" w:asciiTheme="minorEastAsia" w:hAnsiTheme="minorEastAsia" w:eastAsiaTheme="minorEastAsia" w:cstheme="minorEastAsia"/>
                <w:b w:val="0"/>
                <w:bCs/>
                <w:color w:val="auto"/>
                <w:sz w:val="20"/>
                <w:szCs w:val="20"/>
              </w:rPr>
              <w:t>电话</w:t>
            </w:r>
          </w:p>
        </w:tc>
        <w:tc>
          <w:tcPr>
            <w:tcW w:w="2367" w:type="dxa"/>
            <w:gridSpan w:val="3"/>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社会工作者职业水平证书等级</w:t>
            </w: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120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发证日期</w:t>
            </w:r>
          </w:p>
        </w:tc>
        <w:tc>
          <w:tcPr>
            <w:tcW w:w="3852" w:type="dxa"/>
            <w:gridSpan w:val="5"/>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社会工作服务年限</w:t>
            </w: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120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lang w:val="en-US" w:eastAsia="zh-CN"/>
              </w:rPr>
              <w:t>在惠阳区从事社工服务年限</w:t>
            </w:r>
          </w:p>
        </w:tc>
        <w:tc>
          <w:tcPr>
            <w:tcW w:w="3852" w:type="dxa"/>
            <w:gridSpan w:val="5"/>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起止时间</w:t>
            </w: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在惠阳区区从事的社工岗位</w:t>
            </w:r>
          </w:p>
        </w:tc>
        <w:tc>
          <w:tcPr>
            <w:tcW w:w="174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用人单位</w:t>
            </w:r>
          </w:p>
        </w:tc>
        <w:tc>
          <w:tcPr>
            <w:tcW w:w="3315" w:type="dxa"/>
            <w:gridSpan w:val="4"/>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lang w:val="en-US" w:eastAsia="zh-CN"/>
              </w:rPr>
            </w:pPr>
            <w:r>
              <w:rPr>
                <w:rFonts w:hint="eastAsia" w:asciiTheme="minorEastAsia" w:hAnsiTheme="minorEastAsia" w:eastAsiaTheme="minorEastAsia" w:cstheme="minorEastAsia"/>
                <w:bCs/>
                <w:color w:val="000000"/>
                <w:sz w:val="20"/>
                <w:szCs w:val="20"/>
                <w:lang w:val="en-US" w:eastAsia="zh-CN"/>
              </w:rPr>
              <w:t>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174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315" w:type="dxa"/>
            <w:gridSpan w:val="4"/>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174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315" w:type="dxa"/>
            <w:gridSpan w:val="4"/>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174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tc>
        <w:tc>
          <w:tcPr>
            <w:tcW w:w="3315" w:type="dxa"/>
            <w:gridSpan w:val="4"/>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银行账号</w:t>
            </w:r>
          </w:p>
        </w:tc>
        <w:tc>
          <w:tcPr>
            <w:tcW w:w="3117" w:type="dxa"/>
            <w:gridSpan w:val="4"/>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rPr>
            </w:pPr>
          </w:p>
        </w:tc>
        <w:tc>
          <w:tcPr>
            <w:tcW w:w="1740"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账号户名</w:t>
            </w:r>
          </w:p>
        </w:tc>
        <w:tc>
          <w:tcPr>
            <w:tcW w:w="3315" w:type="dxa"/>
            <w:gridSpan w:val="4"/>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exact"/>
        </w:trPr>
        <w:tc>
          <w:tcPr>
            <w:tcW w:w="1623" w:type="dxa"/>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textAlignment w:val="auto"/>
              <w:rPr>
                <w:rFonts w:hint="eastAsia" w:asciiTheme="minorEastAsia" w:hAnsiTheme="minorEastAsia" w:eastAsiaTheme="minorEastAsia" w:cstheme="minorEastAsia"/>
                <w:bCs/>
                <w:color w:val="000000"/>
                <w:sz w:val="20"/>
                <w:szCs w:val="20"/>
              </w:rPr>
            </w:pPr>
            <w:r>
              <w:rPr>
                <w:rStyle w:val="23"/>
                <w:rFonts w:hint="eastAsia" w:asciiTheme="minorEastAsia" w:hAnsiTheme="minorEastAsia" w:eastAsiaTheme="minorEastAsia" w:cstheme="minorEastAsia"/>
                <w:b w:val="0"/>
                <w:bCs/>
                <w:color w:val="auto"/>
                <w:sz w:val="20"/>
                <w:szCs w:val="20"/>
              </w:rPr>
              <w:t>开户银行网点</w:t>
            </w:r>
          </w:p>
        </w:tc>
        <w:tc>
          <w:tcPr>
            <w:tcW w:w="8172" w:type="dxa"/>
            <w:gridSpan w:val="10"/>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textAlignment w:val="auto"/>
              <w:rPr>
                <w:rStyle w:val="23"/>
                <w:rFonts w:hint="eastAsia" w:asciiTheme="minorEastAsia" w:hAnsiTheme="minorEastAsia" w:eastAsiaTheme="minorEastAsia" w:cstheme="minorEastAsia"/>
                <w:b w:val="0"/>
                <w:bCs/>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exact"/>
        </w:trPr>
        <w:tc>
          <w:tcPr>
            <w:tcW w:w="9795" w:type="dxa"/>
            <w:gridSpan w:val="11"/>
            <w:tcBorders>
              <w:tl2br w:val="nil"/>
              <w:tr2bl w:val="nil"/>
            </w:tcBorders>
            <w:shd w:val="clear" w:color="auto" w:fill="FFFFFF"/>
            <w:noWrap w:val="0"/>
            <w:vAlign w:val="top"/>
          </w:tcPr>
          <w:p>
            <w:pPr>
              <w:pStyle w:val="22"/>
              <w:keepNext w:val="0"/>
              <w:keepLines w:val="0"/>
              <w:pageBreakBefore w:val="0"/>
              <w:kinsoku/>
              <w:wordWrap/>
              <w:overflowPunct/>
              <w:topLinePunct w:val="0"/>
              <w:autoSpaceDE/>
              <w:bidi w:val="0"/>
              <w:spacing w:line="240" w:lineRule="auto"/>
              <w:ind w:left="0" w:leftChars="0" w:right="0" w:rightChars="0"/>
              <w:textAlignment w:val="auto"/>
              <w:rPr>
                <w:rStyle w:val="23"/>
                <w:rFonts w:hint="eastAsia" w:asciiTheme="minorEastAsia" w:hAnsiTheme="minorEastAsia" w:eastAsiaTheme="minorEastAsia" w:cstheme="minorEastAsia"/>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　　</w:t>
            </w:r>
            <w:r>
              <w:rPr>
                <w:rStyle w:val="23"/>
                <w:rFonts w:hint="eastAsia" w:asciiTheme="minorEastAsia" w:hAnsiTheme="minorEastAsia" w:eastAsiaTheme="minorEastAsia" w:cstheme="minorEastAsia"/>
                <w:color w:val="auto"/>
                <w:sz w:val="20"/>
                <w:szCs w:val="20"/>
              </w:rPr>
              <w:t>申请人声明：本人所填写的内容及提供的资料均属真实，没有向其他部门申请过同类证书补贴</w:t>
            </w:r>
            <w:r>
              <w:rPr>
                <w:rStyle w:val="23"/>
                <w:rFonts w:hint="eastAsia" w:asciiTheme="minorEastAsia" w:hAnsiTheme="minorEastAsia" w:eastAsiaTheme="minorEastAsia" w:cstheme="minorEastAsia"/>
                <w:color w:val="auto"/>
                <w:sz w:val="20"/>
                <w:szCs w:val="20"/>
                <w:lang w:val="en-US" w:eastAsia="zh-CN"/>
              </w:rPr>
              <w:t>及相关津贴奖励</w:t>
            </w:r>
            <w:r>
              <w:rPr>
                <w:rStyle w:val="23"/>
                <w:rFonts w:hint="eastAsia" w:asciiTheme="minorEastAsia" w:hAnsiTheme="minorEastAsia" w:eastAsiaTheme="minorEastAsia" w:cstheme="minorEastAsia"/>
                <w:color w:val="auto"/>
                <w:sz w:val="20"/>
                <w:szCs w:val="20"/>
              </w:rPr>
              <w:t>，</w:t>
            </w:r>
            <w:r>
              <w:rPr>
                <w:rStyle w:val="23"/>
                <w:rFonts w:hint="eastAsia" w:asciiTheme="minorEastAsia" w:hAnsiTheme="minorEastAsia" w:eastAsiaTheme="minorEastAsia" w:cstheme="minorEastAsia"/>
                <w:color w:val="auto"/>
                <w:sz w:val="20"/>
                <w:szCs w:val="20"/>
                <w:lang w:val="en-US" w:eastAsia="zh-CN"/>
              </w:rPr>
              <w:t>如有虚假，自动取消申请资格。</w:t>
            </w:r>
          </w:p>
          <w:p>
            <w:pPr>
              <w:pStyle w:val="22"/>
              <w:keepNext w:val="0"/>
              <w:keepLines w:val="0"/>
              <w:pageBreakBefore w:val="0"/>
              <w:kinsoku/>
              <w:wordWrap/>
              <w:overflowPunct/>
              <w:topLinePunct w:val="0"/>
              <w:autoSpaceDE/>
              <w:bidi w:val="0"/>
              <w:spacing w:line="240" w:lineRule="auto"/>
              <w:ind w:left="0" w:leftChars="0" w:right="0" w:rightChars="0"/>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　　 (重要提醒：1、社会工作者职业水平证书补助最髙累计额度为</w:t>
            </w:r>
            <w:r>
              <w:rPr>
                <w:rStyle w:val="23"/>
                <w:rFonts w:hint="default" w:asciiTheme="minorEastAsia" w:hAnsiTheme="minorEastAsia" w:eastAsiaTheme="minorEastAsia" w:cstheme="minorEastAsia"/>
                <w:b w:val="0"/>
                <w:bCs/>
                <w:color w:val="auto"/>
                <w:sz w:val="20"/>
                <w:szCs w:val="20"/>
                <w:lang w:val="en-US"/>
              </w:rPr>
              <w:t>8</w:t>
            </w:r>
            <w:r>
              <w:rPr>
                <w:rStyle w:val="23"/>
                <w:rFonts w:hint="eastAsia" w:asciiTheme="minorEastAsia" w:hAnsiTheme="minorEastAsia" w:eastAsiaTheme="minorEastAsia" w:cstheme="minorEastAsia"/>
                <w:b w:val="0"/>
                <w:bCs/>
                <w:color w:val="auto"/>
                <w:sz w:val="20"/>
                <w:szCs w:val="20"/>
              </w:rPr>
              <w:t>000元；</w:t>
            </w:r>
            <w:r>
              <w:rPr>
                <w:rStyle w:val="23"/>
                <w:rFonts w:hint="default" w:asciiTheme="minorEastAsia" w:hAnsiTheme="minorEastAsia" w:eastAsiaTheme="minorEastAsia" w:cstheme="minorEastAsia"/>
                <w:b w:val="0"/>
                <w:bCs/>
                <w:color w:val="auto"/>
                <w:sz w:val="20"/>
                <w:szCs w:val="20"/>
                <w:lang w:val="en-US"/>
              </w:rPr>
              <w:t>2</w:t>
            </w:r>
            <w:r>
              <w:rPr>
                <w:rStyle w:val="23"/>
                <w:rFonts w:hint="eastAsia" w:asciiTheme="minorEastAsia" w:hAnsiTheme="minorEastAsia" w:eastAsiaTheme="minorEastAsia" w:cstheme="minorEastAsia"/>
                <w:b w:val="0"/>
                <w:bCs/>
                <w:color w:val="auto"/>
                <w:sz w:val="20"/>
                <w:szCs w:val="20"/>
              </w:rPr>
              <w:t>、每个级别的社会工作者职业水平证书补助只能申请一次，申请人利用同一级别社会工作者职业水平证书向相关部门重复申请同类证书补贴或奖励的，按骗取</w:t>
            </w:r>
            <w:r>
              <w:rPr>
                <w:rStyle w:val="23"/>
                <w:rFonts w:hint="eastAsia" w:asciiTheme="minorEastAsia" w:hAnsiTheme="minorEastAsia" w:eastAsiaTheme="minorEastAsia" w:cstheme="minorEastAsia"/>
                <w:b w:val="0"/>
                <w:bCs/>
                <w:color w:val="auto"/>
                <w:sz w:val="20"/>
                <w:szCs w:val="20"/>
                <w:lang w:val="en-US" w:eastAsia="zh-CN"/>
              </w:rPr>
              <w:t>扶持</w:t>
            </w:r>
            <w:r>
              <w:rPr>
                <w:rStyle w:val="23"/>
                <w:rFonts w:hint="eastAsia" w:asciiTheme="minorEastAsia" w:hAnsiTheme="minorEastAsia" w:eastAsiaTheme="minorEastAsia" w:cstheme="minorEastAsia"/>
                <w:b w:val="0"/>
                <w:bCs/>
                <w:color w:val="auto"/>
                <w:sz w:val="20"/>
                <w:szCs w:val="20"/>
              </w:rPr>
              <w:t>资金论处；</w:t>
            </w:r>
            <w:r>
              <w:rPr>
                <w:rStyle w:val="23"/>
                <w:rFonts w:hint="default" w:asciiTheme="minorEastAsia" w:hAnsiTheme="minorEastAsia" w:eastAsiaTheme="minorEastAsia" w:cstheme="minorEastAsia"/>
                <w:b w:val="0"/>
                <w:bCs/>
                <w:color w:val="auto"/>
                <w:sz w:val="20"/>
                <w:szCs w:val="20"/>
                <w:lang w:val="en-US"/>
              </w:rPr>
              <w:t>3</w:t>
            </w:r>
            <w:r>
              <w:rPr>
                <w:rStyle w:val="23"/>
                <w:rFonts w:hint="eastAsia" w:asciiTheme="minorEastAsia" w:hAnsiTheme="minorEastAsia" w:eastAsiaTheme="minorEastAsia" w:cstheme="minorEastAsia"/>
                <w:b w:val="0"/>
                <w:bCs/>
                <w:color w:val="auto"/>
                <w:sz w:val="20"/>
                <w:szCs w:val="20"/>
              </w:rPr>
              <w:t>、申请人弄虚作假、骗取社会工作者职业水平证书</w:t>
            </w:r>
            <w:r>
              <w:rPr>
                <w:rStyle w:val="23"/>
                <w:rFonts w:hint="eastAsia" w:asciiTheme="minorEastAsia" w:hAnsiTheme="minorEastAsia" w:eastAsiaTheme="minorEastAsia" w:cstheme="minorEastAsia"/>
                <w:b w:val="0"/>
                <w:bCs/>
                <w:color w:val="auto"/>
                <w:sz w:val="20"/>
                <w:szCs w:val="20"/>
                <w:lang w:eastAsia="zh-CN"/>
              </w:rPr>
              <w:t>补助</w:t>
            </w:r>
            <w:r>
              <w:rPr>
                <w:rStyle w:val="23"/>
                <w:rFonts w:hint="eastAsia" w:asciiTheme="minorEastAsia" w:hAnsiTheme="minorEastAsia" w:eastAsiaTheme="minorEastAsia" w:cstheme="minorEastAsia"/>
                <w:b w:val="0"/>
                <w:bCs/>
                <w:color w:val="auto"/>
                <w:sz w:val="20"/>
                <w:szCs w:val="20"/>
                <w:lang w:val="en-US" w:eastAsia="zh-CN"/>
              </w:rPr>
              <w:t>的</w:t>
            </w:r>
            <w:r>
              <w:rPr>
                <w:rStyle w:val="23"/>
                <w:rFonts w:hint="eastAsia" w:asciiTheme="minorEastAsia" w:hAnsiTheme="minorEastAsia" w:eastAsiaTheme="minorEastAsia" w:cstheme="minorEastAsia"/>
                <w:b w:val="0"/>
                <w:bCs/>
                <w:color w:val="auto"/>
                <w:sz w:val="20"/>
                <w:szCs w:val="20"/>
              </w:rPr>
              <w:t>，除追回有关款项，不得再申领证书</w:t>
            </w:r>
            <w:r>
              <w:rPr>
                <w:rStyle w:val="23"/>
                <w:rFonts w:hint="eastAsia" w:asciiTheme="minorEastAsia" w:hAnsiTheme="minorEastAsia" w:eastAsiaTheme="minorEastAsia" w:cstheme="minorEastAsia"/>
                <w:b w:val="0"/>
                <w:bCs/>
                <w:color w:val="auto"/>
                <w:sz w:val="20"/>
                <w:szCs w:val="20"/>
                <w:lang w:eastAsia="zh-CN"/>
              </w:rPr>
              <w:t>补助</w:t>
            </w:r>
            <w:r>
              <w:rPr>
                <w:rStyle w:val="23"/>
                <w:rFonts w:hint="eastAsia" w:asciiTheme="minorEastAsia" w:hAnsiTheme="minorEastAsia" w:eastAsiaTheme="minorEastAsia" w:cstheme="minorEastAsia"/>
                <w:b w:val="0"/>
                <w:bCs/>
                <w:color w:val="auto"/>
                <w:sz w:val="20"/>
                <w:szCs w:val="20"/>
              </w:rPr>
              <w:t>，并按程序移交司法机关依法追</w:t>
            </w:r>
            <w:r>
              <w:rPr>
                <w:rStyle w:val="23"/>
                <w:rFonts w:hint="eastAsia" w:asciiTheme="minorEastAsia" w:hAnsiTheme="minorEastAsia" w:eastAsiaTheme="minorEastAsia" w:cstheme="minorEastAsia"/>
                <w:b w:val="0"/>
                <w:bCs/>
                <w:color w:val="auto"/>
                <w:sz w:val="20"/>
                <w:szCs w:val="20"/>
                <w:lang w:eastAsia="zh-CN"/>
              </w:rPr>
              <w:t>究</w:t>
            </w:r>
            <w:r>
              <w:rPr>
                <w:rStyle w:val="23"/>
                <w:rFonts w:hint="eastAsia" w:asciiTheme="minorEastAsia" w:hAnsiTheme="minorEastAsia" w:eastAsiaTheme="minorEastAsia" w:cstheme="minorEastAsia"/>
                <w:b w:val="0"/>
                <w:bCs/>
                <w:color w:val="auto"/>
                <w:sz w:val="20"/>
                <w:szCs w:val="20"/>
              </w:rPr>
              <w:t>有关责任人员的法律责任。）</w:t>
            </w:r>
          </w:p>
          <w:p>
            <w:pPr>
              <w:pStyle w:val="22"/>
              <w:keepNext w:val="0"/>
              <w:keepLines w:val="0"/>
              <w:pageBreakBefore w:val="0"/>
              <w:kinsoku/>
              <w:wordWrap/>
              <w:overflowPunct/>
              <w:topLinePunct w:val="0"/>
              <w:autoSpaceDE/>
              <w:bidi w:val="0"/>
              <w:spacing w:line="240" w:lineRule="auto"/>
              <w:ind w:left="0" w:leftChars="0" w:right="0" w:rightChars="0"/>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　　　　　　　　　　　　　　　　　　　　　　　申请人签</w:t>
            </w:r>
            <w:r>
              <w:rPr>
                <w:rStyle w:val="23"/>
                <w:rFonts w:hint="eastAsia" w:asciiTheme="minorEastAsia" w:hAnsiTheme="minorEastAsia" w:eastAsiaTheme="minorEastAsia" w:cstheme="minorEastAsia"/>
                <w:b w:val="0"/>
                <w:bCs/>
                <w:color w:val="auto"/>
                <w:sz w:val="20"/>
                <w:szCs w:val="20"/>
                <w:lang w:eastAsia="zh-CN"/>
              </w:rPr>
              <w:t>名</w:t>
            </w:r>
            <w:r>
              <w:rPr>
                <w:rStyle w:val="23"/>
                <w:rFonts w:hint="eastAsia" w:asciiTheme="minorEastAsia" w:hAnsiTheme="minorEastAsia" w:eastAsiaTheme="minorEastAsia" w:cstheme="minorEastAsia"/>
                <w:b w:val="0"/>
                <w:bCs/>
                <w:color w:val="auto"/>
                <w:sz w:val="20"/>
                <w:szCs w:val="20"/>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exact"/>
        </w:trPr>
        <w:tc>
          <w:tcPr>
            <w:tcW w:w="1623" w:type="dxa"/>
            <w:vMerge w:val="restart"/>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申请情况(由申请人填写）</w:t>
            </w:r>
          </w:p>
        </w:tc>
        <w:tc>
          <w:tcPr>
            <w:tcW w:w="1455"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是否已申请补助</w:t>
            </w:r>
          </w:p>
        </w:tc>
        <w:tc>
          <w:tcPr>
            <w:tcW w:w="6717" w:type="dxa"/>
            <w:gridSpan w:val="8"/>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口无申请</w:t>
            </w:r>
            <w:r>
              <w:rPr>
                <w:rStyle w:val="23"/>
                <w:rFonts w:hint="eastAsia" w:asciiTheme="minorEastAsia" w:hAnsiTheme="minorEastAsia" w:eastAsiaTheme="minorEastAsia" w:cstheme="minorEastAsia"/>
                <w:b w:val="0"/>
                <w:bCs/>
                <w:color w:val="auto"/>
                <w:sz w:val="20"/>
                <w:szCs w:val="20"/>
                <w:lang w:eastAsia="zh-CN"/>
              </w:rPr>
              <w:t>同级相关政府部门</w:t>
            </w:r>
            <w:r>
              <w:rPr>
                <w:rStyle w:val="23"/>
                <w:rFonts w:hint="eastAsia" w:asciiTheme="minorEastAsia" w:hAnsiTheme="minorEastAsia" w:eastAsiaTheme="minorEastAsia" w:cstheme="minorEastAsia"/>
                <w:b w:val="0"/>
                <w:bCs/>
                <w:color w:val="auto"/>
                <w:sz w:val="20"/>
                <w:szCs w:val="20"/>
              </w:rPr>
              <w:t>任何补助。</w:t>
            </w:r>
          </w:p>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口已申请初级职称</w:t>
            </w:r>
            <w:r>
              <w:rPr>
                <w:rStyle w:val="23"/>
                <w:rFonts w:hint="eastAsia" w:asciiTheme="minorEastAsia" w:hAnsiTheme="minorEastAsia" w:eastAsiaTheme="minorEastAsia" w:cstheme="minorEastAsia"/>
                <w:b w:val="0"/>
                <w:bCs/>
                <w:color w:val="auto"/>
                <w:sz w:val="20"/>
                <w:szCs w:val="20"/>
                <w:lang w:val="en-US" w:eastAsia="zh-CN"/>
              </w:rPr>
              <w:t>1</w:t>
            </w:r>
            <w:r>
              <w:rPr>
                <w:rStyle w:val="23"/>
                <w:rFonts w:hint="eastAsia" w:asciiTheme="minorEastAsia" w:hAnsiTheme="minorEastAsia" w:eastAsiaTheme="minorEastAsia" w:cstheme="minorEastAsia"/>
                <w:b w:val="0"/>
                <w:bCs/>
                <w:color w:val="auto"/>
                <w:sz w:val="20"/>
                <w:szCs w:val="20"/>
              </w:rPr>
              <w:t>000元</w:t>
            </w:r>
            <w:r>
              <w:rPr>
                <w:rStyle w:val="23"/>
                <w:rFonts w:hint="eastAsia" w:asciiTheme="minorEastAsia" w:hAnsiTheme="minorEastAsia" w:eastAsiaTheme="minorEastAsia" w:cstheme="minorEastAsia"/>
                <w:b w:val="0"/>
                <w:bCs/>
                <w:color w:val="auto"/>
                <w:sz w:val="20"/>
                <w:szCs w:val="20"/>
                <w:lang w:eastAsia="zh-CN"/>
              </w:rPr>
              <w:t>补助</w:t>
            </w:r>
            <w:r>
              <w:rPr>
                <w:rStyle w:val="23"/>
                <w:rFonts w:hint="eastAsia" w:asciiTheme="minorEastAsia" w:hAnsiTheme="minorEastAsia" w:eastAsiaTheme="minorEastAsia" w:cstheme="minorEastAsia"/>
                <w:b w:val="0"/>
                <w:bCs/>
                <w:color w:val="auto"/>
                <w:sz w:val="20"/>
                <w:szCs w:val="20"/>
              </w:rPr>
              <w:t>。</w:t>
            </w: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 xml:space="preserve"> </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口已申请中级职称</w:t>
            </w:r>
            <w:r>
              <w:rPr>
                <w:rStyle w:val="23"/>
                <w:rFonts w:hint="eastAsia" w:asciiTheme="minorEastAsia" w:hAnsiTheme="minorEastAsia" w:eastAsiaTheme="minorEastAsia" w:cstheme="minorEastAsia"/>
                <w:b w:val="0"/>
                <w:bCs/>
                <w:color w:val="auto"/>
                <w:sz w:val="20"/>
                <w:szCs w:val="20"/>
                <w:lang w:val="en-US" w:eastAsia="zh-CN"/>
              </w:rPr>
              <w:t>2</w:t>
            </w:r>
            <w:r>
              <w:rPr>
                <w:rStyle w:val="23"/>
                <w:rFonts w:hint="eastAsia" w:asciiTheme="minorEastAsia" w:hAnsiTheme="minorEastAsia" w:eastAsiaTheme="minorEastAsia" w:cstheme="minorEastAsia"/>
                <w:b w:val="0"/>
                <w:bCs/>
                <w:color w:val="auto"/>
                <w:sz w:val="20"/>
                <w:szCs w:val="20"/>
              </w:rPr>
              <w:t>000元</w:t>
            </w:r>
            <w:r>
              <w:rPr>
                <w:rStyle w:val="23"/>
                <w:rFonts w:hint="eastAsia" w:asciiTheme="minorEastAsia" w:hAnsiTheme="minorEastAsia" w:eastAsiaTheme="minorEastAsia" w:cstheme="minorEastAsia"/>
                <w:b w:val="0"/>
                <w:bCs/>
                <w:color w:val="auto"/>
                <w:sz w:val="20"/>
                <w:szCs w:val="20"/>
                <w:lang w:eastAsia="zh-CN"/>
              </w:rPr>
              <w:t>补助。</w:t>
            </w:r>
          </w:p>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口已申请</w:t>
            </w:r>
            <w:r>
              <w:rPr>
                <w:rStyle w:val="23"/>
                <w:rFonts w:hint="eastAsia" w:asciiTheme="minorEastAsia" w:hAnsiTheme="minorEastAsia" w:eastAsiaTheme="minorEastAsia" w:cstheme="minorEastAsia"/>
                <w:b w:val="0"/>
                <w:bCs/>
                <w:color w:val="auto"/>
                <w:sz w:val="20"/>
                <w:szCs w:val="20"/>
                <w:lang w:val="en-US" w:eastAsia="zh-CN"/>
              </w:rPr>
              <w:t>高</w:t>
            </w:r>
            <w:r>
              <w:rPr>
                <w:rStyle w:val="23"/>
                <w:rFonts w:hint="eastAsia" w:asciiTheme="minorEastAsia" w:hAnsiTheme="minorEastAsia" w:eastAsiaTheme="minorEastAsia" w:cstheme="minorEastAsia"/>
                <w:b w:val="0"/>
                <w:bCs/>
                <w:color w:val="auto"/>
                <w:sz w:val="20"/>
                <w:szCs w:val="20"/>
              </w:rPr>
              <w:t>级职称</w:t>
            </w:r>
            <w:r>
              <w:rPr>
                <w:rStyle w:val="23"/>
                <w:rFonts w:hint="default" w:asciiTheme="minorEastAsia" w:hAnsiTheme="minorEastAsia" w:eastAsiaTheme="minorEastAsia" w:cstheme="minorEastAsia"/>
                <w:b w:val="0"/>
                <w:bCs/>
                <w:color w:val="auto"/>
                <w:sz w:val="20"/>
                <w:szCs w:val="20"/>
                <w:lang w:val="en-US" w:eastAsia="zh-CN"/>
              </w:rPr>
              <w:t>5</w:t>
            </w:r>
            <w:r>
              <w:rPr>
                <w:rStyle w:val="23"/>
                <w:rFonts w:hint="eastAsia" w:asciiTheme="minorEastAsia" w:hAnsiTheme="minorEastAsia" w:eastAsiaTheme="minorEastAsia" w:cstheme="minorEastAsia"/>
                <w:b w:val="0"/>
                <w:bCs/>
                <w:color w:val="auto"/>
                <w:sz w:val="20"/>
                <w:szCs w:val="20"/>
              </w:rPr>
              <w:t>000元</w:t>
            </w:r>
            <w:r>
              <w:rPr>
                <w:rStyle w:val="23"/>
                <w:rFonts w:hint="eastAsia" w:asciiTheme="minorEastAsia" w:hAnsiTheme="minorEastAsia" w:eastAsiaTheme="minorEastAsia" w:cstheme="minorEastAsia"/>
                <w:b w:val="0"/>
                <w:bCs/>
                <w:color w:val="auto"/>
                <w:sz w:val="20"/>
                <w:szCs w:val="20"/>
                <w:lang w:eastAsia="zh-CN"/>
              </w:rPr>
              <w:t>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trPr>
        <w:tc>
          <w:tcPr>
            <w:tcW w:w="1623" w:type="dxa"/>
            <w:vMerge w:val="continue"/>
            <w:tcBorders>
              <w:tl2br w:val="nil"/>
              <w:tr2bl w:val="nil"/>
            </w:tcBorders>
            <w:shd w:val="clear" w:color="auto" w:fill="FFFFFF"/>
            <w:noWrap w:val="0"/>
            <w:vAlign w:val="center"/>
          </w:tcPr>
          <w:p>
            <w:pPr>
              <w:pStyle w:val="22"/>
              <w:keepNext w:val="0"/>
              <w:keepLines w:val="0"/>
              <w:pageBreakBefore w:val="0"/>
              <w:kinsoku/>
              <w:wordWrap/>
              <w:overflowPunct/>
              <w:topLinePunct w:val="0"/>
              <w:autoSpaceDE/>
              <w:bidi w:val="0"/>
              <w:spacing w:line="240" w:lineRule="auto"/>
              <w:ind w:left="0" w:leftChars="0" w:right="0" w:rightChars="0"/>
              <w:jc w:val="center"/>
              <w:textAlignment w:val="auto"/>
              <w:rPr>
                <w:rFonts w:hint="eastAsia" w:asciiTheme="minorEastAsia" w:hAnsiTheme="minorEastAsia" w:eastAsiaTheme="minorEastAsia" w:cstheme="minorEastAsia"/>
                <w:bCs/>
                <w:color w:val="000000"/>
                <w:sz w:val="20"/>
                <w:szCs w:val="20"/>
              </w:rPr>
            </w:pPr>
          </w:p>
        </w:tc>
        <w:tc>
          <w:tcPr>
            <w:tcW w:w="1455"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申请</w:t>
            </w:r>
            <w:r>
              <w:rPr>
                <w:rStyle w:val="23"/>
                <w:rFonts w:hint="eastAsia" w:asciiTheme="minorEastAsia" w:hAnsiTheme="minorEastAsia" w:eastAsiaTheme="minorEastAsia" w:cstheme="minorEastAsia"/>
                <w:b w:val="0"/>
                <w:bCs/>
                <w:color w:val="auto"/>
                <w:sz w:val="20"/>
                <w:szCs w:val="20"/>
                <w:lang w:val="en-US" w:eastAsia="zh-CN"/>
              </w:rPr>
              <w:t>证书</w:t>
            </w:r>
            <w:r>
              <w:rPr>
                <w:rStyle w:val="23"/>
                <w:rFonts w:hint="eastAsia" w:asciiTheme="minorEastAsia" w:hAnsiTheme="minorEastAsia" w:eastAsiaTheme="minorEastAsia" w:cstheme="minorEastAsia"/>
                <w:b w:val="0"/>
                <w:bCs/>
                <w:color w:val="auto"/>
                <w:sz w:val="20"/>
                <w:szCs w:val="20"/>
              </w:rPr>
              <w:t>补助</w:t>
            </w:r>
          </w:p>
        </w:tc>
        <w:tc>
          <w:tcPr>
            <w:tcW w:w="6717" w:type="dxa"/>
            <w:gridSpan w:val="8"/>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口初级职称</w:t>
            </w:r>
            <w:r>
              <w:rPr>
                <w:rStyle w:val="23"/>
                <w:rFonts w:hint="eastAsia" w:asciiTheme="minorEastAsia" w:hAnsiTheme="minorEastAsia" w:eastAsiaTheme="minorEastAsia" w:cstheme="minorEastAsia"/>
                <w:b w:val="0"/>
                <w:bCs/>
                <w:color w:val="auto"/>
                <w:sz w:val="20"/>
                <w:szCs w:val="20"/>
                <w:lang w:val="en-US" w:eastAsia="zh-CN"/>
              </w:rPr>
              <w:t>1</w:t>
            </w:r>
            <w:r>
              <w:rPr>
                <w:rStyle w:val="23"/>
                <w:rFonts w:hint="eastAsia" w:asciiTheme="minorEastAsia" w:hAnsiTheme="minorEastAsia" w:eastAsiaTheme="minorEastAsia" w:cstheme="minorEastAsia"/>
                <w:b w:val="0"/>
                <w:bCs/>
                <w:color w:val="auto"/>
                <w:sz w:val="20"/>
                <w:szCs w:val="20"/>
              </w:rPr>
              <w:t>000元</w:t>
            </w:r>
          </w:p>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口中级职称</w:t>
            </w:r>
            <w:r>
              <w:rPr>
                <w:rStyle w:val="23"/>
                <w:rFonts w:hint="eastAsia" w:asciiTheme="minorEastAsia" w:hAnsiTheme="minorEastAsia" w:eastAsiaTheme="minorEastAsia" w:cstheme="minorEastAsia"/>
                <w:b w:val="0"/>
                <w:bCs/>
                <w:color w:val="auto"/>
                <w:sz w:val="20"/>
                <w:szCs w:val="20"/>
                <w:lang w:val="en-US" w:eastAsia="zh-CN"/>
              </w:rPr>
              <w:t>2</w:t>
            </w:r>
            <w:r>
              <w:rPr>
                <w:rStyle w:val="23"/>
                <w:rFonts w:hint="eastAsia" w:asciiTheme="minorEastAsia" w:hAnsiTheme="minorEastAsia" w:eastAsiaTheme="minorEastAsia" w:cstheme="minorEastAsia"/>
                <w:b w:val="0"/>
                <w:bCs/>
                <w:color w:val="auto"/>
                <w:sz w:val="20"/>
                <w:szCs w:val="20"/>
              </w:rPr>
              <w:t>000元</w:t>
            </w:r>
          </w:p>
          <w:p>
            <w:pPr>
              <w:pStyle w:val="21"/>
              <w:keepNext w:val="0"/>
              <w:keepLines w:val="0"/>
              <w:pageBreakBefore w:val="0"/>
              <w:kinsoku/>
              <w:wordWrap/>
              <w:overflowPunct/>
              <w:topLinePunct w:val="0"/>
              <w:autoSpaceDE/>
              <w:bidi w:val="0"/>
              <w:spacing w:after="0" w:afterLines="0" w:line="240" w:lineRule="auto"/>
              <w:ind w:left="0" w:leftChars="0" w:right="0" w:rightChars="0" w:firstLine="400" w:firstLineChars="200"/>
              <w:jc w:val="both"/>
              <w:textAlignment w:val="auto"/>
              <w:rPr>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高</w:t>
            </w:r>
            <w:r>
              <w:rPr>
                <w:rStyle w:val="23"/>
                <w:rFonts w:hint="eastAsia" w:asciiTheme="minorEastAsia" w:hAnsiTheme="minorEastAsia" w:eastAsiaTheme="minorEastAsia" w:cstheme="minorEastAsia"/>
                <w:b w:val="0"/>
                <w:bCs/>
                <w:color w:val="auto"/>
                <w:sz w:val="20"/>
                <w:szCs w:val="20"/>
              </w:rPr>
              <w:t>级职称</w:t>
            </w:r>
            <w:r>
              <w:rPr>
                <w:rStyle w:val="23"/>
                <w:rFonts w:hint="default" w:asciiTheme="minorEastAsia" w:hAnsiTheme="minorEastAsia" w:eastAsiaTheme="minorEastAsia" w:cstheme="minorEastAsia"/>
                <w:b w:val="0"/>
                <w:bCs/>
                <w:color w:val="auto"/>
                <w:sz w:val="20"/>
                <w:szCs w:val="20"/>
                <w:lang w:val="en-US" w:eastAsia="zh-CN"/>
              </w:rPr>
              <w:t>5</w:t>
            </w:r>
            <w:r>
              <w:rPr>
                <w:rStyle w:val="23"/>
                <w:rFonts w:hint="eastAsia" w:asciiTheme="minorEastAsia" w:hAnsiTheme="minorEastAsia" w:eastAsiaTheme="minorEastAsia" w:cstheme="minorEastAsia"/>
                <w:b w:val="0"/>
                <w:bCs/>
                <w:color w:val="auto"/>
                <w:sz w:val="20"/>
                <w:szCs w:val="20"/>
              </w:rPr>
              <w:t>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0" w:hRule="exact"/>
        </w:trPr>
        <w:tc>
          <w:tcPr>
            <w:tcW w:w="2643" w:type="dxa"/>
            <w:gridSpan w:val="2"/>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lang w:val="en-US" w:eastAsia="zh-CN"/>
              </w:rPr>
              <w:t>工作</w:t>
            </w:r>
            <w:r>
              <w:rPr>
                <w:rStyle w:val="23"/>
                <w:rFonts w:hint="eastAsia" w:asciiTheme="minorEastAsia" w:hAnsiTheme="minorEastAsia" w:eastAsiaTheme="minorEastAsia" w:cstheme="minorEastAsia"/>
                <w:b w:val="0"/>
                <w:bCs/>
                <w:color w:val="auto"/>
                <w:sz w:val="20"/>
                <w:szCs w:val="20"/>
                <w:lang w:eastAsia="zh-CN"/>
              </w:rPr>
              <w:t>单位意见</w:t>
            </w:r>
          </w:p>
        </w:tc>
        <w:tc>
          <w:tcPr>
            <w:tcW w:w="7152" w:type="dxa"/>
            <w:gridSpan w:val="9"/>
            <w:tcBorders>
              <w:tl2br w:val="nil"/>
              <w:tr2bl w:val="nil"/>
            </w:tcBorders>
            <w:shd w:val="clear" w:color="auto" w:fill="FFFFFF"/>
            <w:noWrap w:val="0"/>
            <w:vAlign w:val="top"/>
          </w:tcPr>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系我单位职工，所提供材料属实，同意申请。</w:t>
            </w: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eastAsia="zh-CN"/>
              </w:rPr>
            </w:pP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eastAsia="zh-CN"/>
              </w:rPr>
              <w:t xml:space="preserve">申请人资料：口属实   口不属实    口暂无该证书信息。 </w:t>
            </w: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eastAsia="zh-CN"/>
              </w:rPr>
              <w:t>级别属：   口初级职称，口中级职称，</w:t>
            </w: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高</w:t>
            </w:r>
            <w:r>
              <w:rPr>
                <w:rStyle w:val="23"/>
                <w:rFonts w:hint="eastAsia" w:asciiTheme="minorEastAsia" w:hAnsiTheme="minorEastAsia" w:eastAsiaTheme="minorEastAsia" w:cstheme="minorEastAsia"/>
                <w:b w:val="0"/>
                <w:bCs/>
                <w:color w:val="auto"/>
                <w:sz w:val="20"/>
                <w:szCs w:val="20"/>
              </w:rPr>
              <w:t>级职称。</w:t>
            </w: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eastAsia="zh-CN"/>
              </w:rPr>
            </w:pP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lang w:val="en-US" w:eastAsia="zh-CN"/>
              </w:rPr>
              <w:t>单位</w:t>
            </w:r>
            <w:r>
              <w:rPr>
                <w:rStyle w:val="23"/>
                <w:rFonts w:hint="eastAsia" w:asciiTheme="minorEastAsia" w:hAnsiTheme="minorEastAsia" w:eastAsiaTheme="minorEastAsia" w:cstheme="minorEastAsia"/>
                <w:b w:val="0"/>
                <w:bCs/>
                <w:color w:val="auto"/>
                <w:sz w:val="20"/>
                <w:szCs w:val="20"/>
                <w:lang w:eastAsia="zh-CN"/>
              </w:rPr>
              <w:t>负责</w:t>
            </w:r>
            <w:r>
              <w:rPr>
                <w:rStyle w:val="23"/>
                <w:rFonts w:hint="eastAsia" w:asciiTheme="minorEastAsia" w:hAnsiTheme="minorEastAsia" w:eastAsiaTheme="minorEastAsia" w:cstheme="minorEastAsia"/>
                <w:b w:val="0"/>
                <w:bCs/>
                <w:color w:val="auto"/>
                <w:sz w:val="20"/>
                <w:szCs w:val="20"/>
              </w:rPr>
              <w:t>人</w:t>
            </w:r>
            <w:r>
              <w:rPr>
                <w:rStyle w:val="23"/>
                <w:rFonts w:hint="eastAsia" w:asciiTheme="minorEastAsia" w:hAnsiTheme="minorEastAsia" w:eastAsiaTheme="minorEastAsia" w:cstheme="minorEastAsia"/>
                <w:b w:val="0"/>
                <w:bCs/>
                <w:color w:val="auto"/>
                <w:sz w:val="20"/>
                <w:szCs w:val="20"/>
                <w:lang w:val="en-US" w:eastAsia="zh-CN"/>
              </w:rPr>
              <w:t>签名</w:t>
            </w:r>
            <w:r>
              <w:rPr>
                <w:rStyle w:val="23"/>
                <w:rFonts w:hint="eastAsia" w:asciiTheme="minorEastAsia" w:hAnsiTheme="minorEastAsia" w:eastAsiaTheme="minorEastAsia" w:cstheme="minorEastAsia"/>
                <w:b w:val="0"/>
                <w:bCs/>
                <w:color w:val="auto"/>
                <w:sz w:val="20"/>
                <w:szCs w:val="20"/>
              </w:rPr>
              <w:t>：</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单位（盖章）：</w:t>
            </w:r>
            <w:r>
              <w:rPr>
                <w:rStyle w:val="23"/>
                <w:rFonts w:hint="eastAsia" w:asciiTheme="minorEastAsia" w:hAnsiTheme="minorEastAsia" w:eastAsiaTheme="minorEastAsia" w:cstheme="minorEastAsia"/>
                <w:b w:val="0"/>
                <w:bCs/>
                <w:color w:val="auto"/>
                <w:sz w:val="20"/>
                <w:szCs w:val="20"/>
                <w:lang w:val="en-US" w:eastAsia="zh-CN"/>
              </w:rPr>
              <w:t xml:space="preserve"> </w:t>
            </w:r>
          </w:p>
          <w:p>
            <w:pPr>
              <w:pStyle w:val="21"/>
              <w:keepNext w:val="0"/>
              <w:keepLines w:val="0"/>
              <w:pageBreakBefore w:val="0"/>
              <w:kinsoku/>
              <w:wordWrap/>
              <w:overflowPunct/>
              <w:topLinePunct w:val="0"/>
              <w:autoSpaceDE/>
              <w:bidi w:val="0"/>
              <w:spacing w:after="0" w:afterLines="0" w:line="240" w:lineRule="auto"/>
              <w:ind w:left="0" w:leftChars="0" w:right="0" w:rightChars="0"/>
              <w:jc w:val="both"/>
              <w:textAlignment w:val="auto"/>
              <w:rPr>
                <w:rStyle w:val="23"/>
                <w:rFonts w:hint="eastAsia" w:asciiTheme="minorEastAsia" w:hAnsiTheme="minorEastAsia" w:eastAsiaTheme="minorEastAsia" w:cstheme="minorEastAsia"/>
                <w:b w:val="0"/>
                <w:bCs/>
                <w:color w:val="auto"/>
                <w:sz w:val="20"/>
                <w:szCs w:val="20"/>
                <w:lang w:val="en-US" w:eastAsia="zh-CN"/>
              </w:rPr>
            </w:pPr>
          </w:p>
          <w:p>
            <w:pPr>
              <w:pStyle w:val="21"/>
              <w:keepNext w:val="0"/>
              <w:keepLines w:val="0"/>
              <w:pageBreakBefore w:val="0"/>
              <w:kinsoku/>
              <w:wordWrap/>
              <w:overflowPunct/>
              <w:topLinePunct w:val="0"/>
              <w:autoSpaceDE/>
              <w:bidi w:val="0"/>
              <w:spacing w:after="0" w:afterLines="0" w:line="240" w:lineRule="auto"/>
              <w:ind w:left="0" w:leftChars="0" w:right="0" w:rightChars="0" w:firstLine="3200" w:firstLineChars="1600"/>
              <w:jc w:val="both"/>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val="en-US" w:eastAsia="zh-CN"/>
              </w:rPr>
              <w:t xml:space="preserve">日期：   </w:t>
            </w:r>
            <w:r>
              <w:rPr>
                <w:rStyle w:val="23"/>
                <w:rFonts w:hint="eastAsia" w:asciiTheme="minorEastAsia" w:hAnsiTheme="minorEastAsia" w:eastAsiaTheme="minorEastAsia" w:cstheme="minorEastAsia"/>
                <w:b w:val="0"/>
                <w:bCs/>
                <w:color w:val="auto"/>
                <w:sz w:val="20"/>
                <w:szCs w:val="20"/>
                <w:lang w:eastAsia="zh-CN"/>
              </w:rPr>
              <w:t xml:space="preserve">  </w:t>
            </w:r>
            <w:r>
              <w:rPr>
                <w:rStyle w:val="23"/>
                <w:rFonts w:hint="eastAsia" w:asciiTheme="minorEastAsia" w:hAnsiTheme="minorEastAsia" w:eastAsiaTheme="minorEastAsia" w:cstheme="minorEastAsia"/>
                <w:b w:val="0"/>
                <w:bCs/>
                <w:color w:val="auto"/>
                <w:sz w:val="20"/>
                <w:szCs w:val="20"/>
              </w:rPr>
              <w:t>年</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月</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9" w:hRule="exact"/>
        </w:trPr>
        <w:tc>
          <w:tcPr>
            <w:tcW w:w="1623" w:type="dxa"/>
            <w:tcBorders>
              <w:tl2br w:val="nil"/>
              <w:tr2bl w:val="nil"/>
            </w:tcBorders>
            <w:shd w:val="clear" w:color="auto" w:fill="FFFFFF"/>
            <w:noWrap w:val="0"/>
            <w:vAlign w:val="center"/>
          </w:tcPr>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区民政局</w:t>
            </w:r>
          </w:p>
          <w:p>
            <w:pPr>
              <w:pStyle w:val="21"/>
              <w:keepNext w:val="0"/>
              <w:keepLines w:val="0"/>
              <w:pageBreakBefore w:val="0"/>
              <w:kinsoku/>
              <w:wordWrap/>
              <w:overflowPunct/>
              <w:topLinePunct w:val="0"/>
              <w:autoSpaceDE/>
              <w:bidi w:val="0"/>
              <w:spacing w:after="0" w:afterLines="0" w:line="240" w:lineRule="auto"/>
              <w:ind w:left="0" w:leftChars="0" w:right="0" w:rightChars="0"/>
              <w:jc w:val="center"/>
              <w:textAlignment w:val="auto"/>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审核意见</w:t>
            </w:r>
          </w:p>
        </w:tc>
        <w:tc>
          <w:tcPr>
            <w:tcW w:w="8172" w:type="dxa"/>
            <w:gridSpan w:val="10"/>
            <w:tcBorders>
              <w:tl2br w:val="nil"/>
              <w:tr2bl w:val="nil"/>
            </w:tcBorders>
            <w:shd w:val="clear" w:color="auto" w:fill="FFFFFF"/>
            <w:noWrap w:val="0"/>
            <w:vAlign w:val="center"/>
          </w:tcPr>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jc w:val="both"/>
              <w:textAlignment w:val="auto"/>
              <w:outlineLvl w:val="9"/>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lang w:eastAsia="zh-CN"/>
              </w:rPr>
              <w:t>已收到</w:t>
            </w:r>
            <w:r>
              <w:rPr>
                <w:rStyle w:val="23"/>
                <w:rFonts w:hint="eastAsia" w:asciiTheme="minorEastAsia" w:hAnsiTheme="minorEastAsia" w:eastAsiaTheme="minorEastAsia" w:cstheme="minorEastAsia"/>
                <w:b w:val="0"/>
                <w:bCs/>
                <w:color w:val="auto"/>
                <w:sz w:val="20"/>
                <w:szCs w:val="20"/>
              </w:rPr>
              <w:t>申请人以下证明材料</w:t>
            </w:r>
            <w:r>
              <w:rPr>
                <w:rStyle w:val="23"/>
                <w:rFonts w:hint="eastAsia" w:asciiTheme="minorEastAsia" w:hAnsiTheme="minorEastAsia" w:eastAsiaTheme="minorEastAsia" w:cstheme="minorEastAsia"/>
                <w:b w:val="0"/>
                <w:bCs/>
                <w:color w:val="auto"/>
                <w:sz w:val="20"/>
                <w:szCs w:val="20"/>
                <w:lang w:eastAsia="zh-CN"/>
              </w:rPr>
              <w:t>并</w:t>
            </w:r>
            <w:r>
              <w:rPr>
                <w:rStyle w:val="23"/>
                <w:rFonts w:hint="eastAsia" w:asciiTheme="minorEastAsia" w:hAnsiTheme="minorEastAsia" w:eastAsiaTheme="minorEastAsia" w:cstheme="minorEastAsia"/>
                <w:b w:val="0"/>
                <w:bCs/>
                <w:color w:val="auto"/>
                <w:sz w:val="20"/>
                <w:szCs w:val="20"/>
              </w:rPr>
              <w:t>与原件核对无误：</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口身份证复印件；</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口《中华人民共和国社会工作者职业水平证书》复印件；</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口《惠阳区社会工作者职业水平证书补助申请表》（</w:t>
            </w:r>
            <w:r>
              <w:rPr>
                <w:rStyle w:val="23"/>
                <w:rFonts w:hint="eastAsia" w:asciiTheme="minorEastAsia" w:hAnsiTheme="minorEastAsia" w:eastAsiaTheme="minorEastAsia" w:cstheme="minorEastAsia"/>
                <w:b w:val="0"/>
                <w:bCs/>
                <w:color w:val="auto"/>
                <w:sz w:val="20"/>
                <w:szCs w:val="20"/>
                <w:lang w:val="en-US" w:eastAsia="zh-CN"/>
              </w:rPr>
              <w:t>盖章版原件</w:t>
            </w:r>
            <w:r>
              <w:rPr>
                <w:rStyle w:val="23"/>
                <w:rFonts w:hint="eastAsia" w:asciiTheme="minorEastAsia" w:hAnsiTheme="minorEastAsia" w:eastAsiaTheme="minorEastAsia" w:cstheme="minorEastAsia"/>
                <w:b w:val="0"/>
                <w:bCs/>
                <w:color w:val="auto"/>
                <w:sz w:val="20"/>
                <w:szCs w:val="20"/>
              </w:rPr>
              <w:t>）；</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申请人银行卡或存折复印件；</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社保证明；</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所在单位工作证明；</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申请人资料：口属实</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口不属实</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94" w:firstLineChars="147"/>
              <w:jc w:val="both"/>
              <w:textAlignment w:val="auto"/>
              <w:outlineLvl w:val="9"/>
              <w:rPr>
                <w:rStyle w:val="23"/>
                <w:rFonts w:hint="eastAsia" w:asciiTheme="minorEastAsia" w:hAnsiTheme="minorEastAsia" w:eastAsiaTheme="minorEastAsia" w:cstheme="minorEastAsia"/>
                <w:b w:val="0"/>
                <w:bCs/>
                <w:color w:val="auto"/>
                <w:sz w:val="20"/>
                <w:szCs w:val="20"/>
              </w:rPr>
            </w:pPr>
            <w:r>
              <w:rPr>
                <w:rStyle w:val="23"/>
                <w:rFonts w:hint="eastAsia" w:asciiTheme="minorEastAsia" w:hAnsiTheme="minorEastAsia" w:eastAsiaTheme="minorEastAsia" w:cstheme="minorEastAsia"/>
                <w:b w:val="0"/>
                <w:bCs/>
                <w:color w:val="auto"/>
                <w:sz w:val="20"/>
                <w:szCs w:val="20"/>
              </w:rPr>
              <w:t>级别属</w:t>
            </w:r>
            <w:r>
              <w:rPr>
                <w:rStyle w:val="23"/>
                <w:rFonts w:hint="eastAsia" w:asciiTheme="minorEastAsia" w:hAnsiTheme="minorEastAsia" w:eastAsiaTheme="minorEastAsia" w:cstheme="minorEastAsia"/>
                <w:b w:val="0"/>
                <w:bCs/>
                <w:color w:val="auto"/>
                <w:sz w:val="20"/>
                <w:szCs w:val="20"/>
                <w:lang w:val="en-US" w:eastAsia="zh-CN"/>
              </w:rPr>
              <w:t xml:space="preserve">性：   </w:t>
            </w:r>
            <w:r>
              <w:rPr>
                <w:rStyle w:val="23"/>
                <w:rFonts w:hint="eastAsia" w:asciiTheme="minorEastAsia" w:hAnsiTheme="minorEastAsia" w:eastAsiaTheme="minorEastAsia" w:cstheme="minorEastAsia"/>
                <w:b w:val="0"/>
                <w:bCs/>
                <w:color w:val="auto"/>
                <w:sz w:val="20"/>
                <w:szCs w:val="20"/>
              </w:rPr>
              <w:t>口初级职称，口中级职称</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高</w:t>
            </w:r>
            <w:r>
              <w:rPr>
                <w:rStyle w:val="23"/>
                <w:rFonts w:hint="eastAsia" w:asciiTheme="minorEastAsia" w:hAnsiTheme="minorEastAsia" w:eastAsiaTheme="minorEastAsia" w:cstheme="minorEastAsia"/>
                <w:b w:val="0"/>
                <w:bCs/>
                <w:color w:val="auto"/>
                <w:sz w:val="20"/>
                <w:szCs w:val="20"/>
              </w:rPr>
              <w:t>级职称</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400" w:firstLineChars="200"/>
              <w:jc w:val="both"/>
              <w:textAlignment w:val="auto"/>
              <w:outlineLvl w:val="9"/>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eastAsia="zh-CN"/>
              </w:rPr>
              <w:t>验核人：                                年    月    日</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both"/>
              <w:textAlignment w:val="auto"/>
              <w:outlineLvl w:val="9"/>
              <w:rPr>
                <w:rStyle w:val="23"/>
                <w:rFonts w:hint="eastAsia" w:asciiTheme="minorEastAsia" w:hAnsiTheme="minorEastAsia" w:eastAsiaTheme="minorEastAsia" w:cstheme="minorEastAsia"/>
                <w:b w:val="0"/>
                <w:bCs/>
                <w:color w:val="auto"/>
                <w:sz w:val="20"/>
                <w:szCs w:val="20"/>
              </w:rPr>
            </w:pP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both"/>
              <w:textAlignment w:val="auto"/>
              <w:outlineLvl w:val="9"/>
              <w:rPr>
                <w:rStyle w:val="23"/>
                <w:rFonts w:hint="eastAsia" w:asciiTheme="minorEastAsia" w:hAnsiTheme="minorEastAsia" w:eastAsiaTheme="minorEastAsia" w:cstheme="minorEastAsia"/>
                <w:b w:val="0"/>
                <w:bCs/>
                <w:color w:val="auto"/>
                <w:sz w:val="20"/>
                <w:szCs w:val="20"/>
              </w:rPr>
            </w:pP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00" w:firstLineChars="100"/>
              <w:jc w:val="both"/>
              <w:textAlignment w:val="auto"/>
              <w:outlineLvl w:val="9"/>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eastAsia="zh-CN"/>
              </w:rPr>
              <w:t>予以核准。</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both"/>
              <w:textAlignment w:val="auto"/>
              <w:outlineLvl w:val="9"/>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rPr>
              <w:t xml:space="preserve"> </w:t>
            </w:r>
            <w:r>
              <w:rPr>
                <w:rStyle w:val="23"/>
                <w:rFonts w:hint="default" w:asciiTheme="minorEastAsia" w:hAnsiTheme="minorEastAsia" w:eastAsiaTheme="minorEastAsia" w:cstheme="minorEastAsia"/>
                <w:b w:val="0"/>
                <w:bCs/>
                <w:color w:val="auto"/>
                <w:sz w:val="20"/>
                <w:szCs w:val="20"/>
                <w:lang w:val="en-US"/>
              </w:rPr>
              <w:t xml:space="preserve"> </w:t>
            </w: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eastAsia="zh-CN"/>
              </w:rPr>
              <w:t>不核准（申请人已有同类同级别证书的补贴或</w:t>
            </w:r>
            <w:r>
              <w:rPr>
                <w:rStyle w:val="23"/>
                <w:rFonts w:hint="eastAsia" w:asciiTheme="minorEastAsia" w:hAnsiTheme="minorEastAsia" w:eastAsiaTheme="minorEastAsia" w:cstheme="minorEastAsia"/>
                <w:b w:val="0"/>
                <w:bCs/>
                <w:color w:val="auto"/>
                <w:sz w:val="20"/>
                <w:szCs w:val="20"/>
                <w:lang w:val="en-US" w:eastAsia="zh-CN"/>
              </w:rPr>
              <w:t>相关津贴奖励</w:t>
            </w:r>
            <w:r>
              <w:rPr>
                <w:rStyle w:val="23"/>
                <w:rFonts w:hint="eastAsia" w:asciiTheme="minorEastAsia" w:hAnsiTheme="minorEastAsia" w:eastAsiaTheme="minorEastAsia" w:cstheme="minorEastAsia"/>
                <w:b w:val="0"/>
                <w:bCs/>
                <w:color w:val="auto"/>
                <w:sz w:val="20"/>
                <w:szCs w:val="20"/>
                <w:lang w:eastAsia="zh-CN"/>
              </w:rPr>
              <w:t>）。</w:t>
            </w:r>
          </w:p>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200" w:firstLineChars="100"/>
              <w:jc w:val="both"/>
              <w:textAlignment w:val="auto"/>
              <w:outlineLvl w:val="9"/>
              <w:rPr>
                <w:rStyle w:val="23"/>
                <w:rFonts w:hint="eastAsia" w:asciiTheme="minorEastAsia" w:hAnsiTheme="minorEastAsia" w:eastAsiaTheme="minorEastAsia" w:cstheme="minorEastAsia"/>
                <w:b w:val="0"/>
                <w:bCs/>
                <w:color w:val="auto"/>
                <w:sz w:val="20"/>
                <w:szCs w:val="20"/>
                <w:lang w:eastAsia="zh-CN"/>
              </w:rPr>
            </w:pPr>
            <w:r>
              <w:rPr>
                <w:rStyle w:val="23"/>
                <w:rFonts w:hint="eastAsia" w:asciiTheme="minorEastAsia" w:hAnsiTheme="minorEastAsia" w:eastAsiaTheme="minorEastAsia" w:cstheme="minorEastAsia"/>
                <w:b w:val="0"/>
                <w:bCs/>
                <w:color w:val="auto"/>
                <w:sz w:val="20"/>
                <w:szCs w:val="20"/>
                <w:lang w:eastAsia="zh-CN"/>
              </w:rPr>
              <w:t>同意申请人申领：</w:t>
            </w:r>
          </w:p>
          <w:p>
            <w:pPr>
              <w:pStyle w:val="21"/>
              <w:keepNext w:val="0"/>
              <w:keepLines w:val="0"/>
              <w:pageBreakBefore w:val="0"/>
              <w:widowControl w:val="0"/>
              <w:numPr>
                <w:ilvl w:val="0"/>
                <w:numId w:val="0"/>
              </w:numPr>
              <w:kinsoku/>
              <w:wordWrap/>
              <w:overflowPunct/>
              <w:topLinePunct w:val="0"/>
              <w:autoSpaceDE/>
              <w:autoSpaceDN/>
              <w:bidi w:val="0"/>
              <w:adjustRightInd/>
              <w:snapToGrid/>
              <w:spacing w:after="0" w:afterLines="0" w:line="240" w:lineRule="auto"/>
              <w:ind w:leftChars="0" w:right="0" w:rightChars="0" w:firstLine="400" w:firstLineChars="200"/>
              <w:jc w:val="both"/>
              <w:textAlignment w:val="auto"/>
              <w:outlineLvl w:val="9"/>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eastAsia="zh-CN"/>
              </w:rPr>
              <w:t>初级职称</w:t>
            </w:r>
            <w:r>
              <w:rPr>
                <w:rStyle w:val="23"/>
                <w:rFonts w:hint="eastAsia" w:asciiTheme="minorEastAsia" w:hAnsiTheme="minorEastAsia" w:eastAsiaTheme="minorEastAsia" w:cstheme="minorEastAsia"/>
                <w:b w:val="0"/>
                <w:bCs/>
                <w:color w:val="auto"/>
                <w:sz w:val="20"/>
                <w:szCs w:val="20"/>
                <w:lang w:val="en-US" w:eastAsia="zh-CN"/>
              </w:rPr>
              <w:t>1</w:t>
            </w:r>
            <w:r>
              <w:rPr>
                <w:rStyle w:val="23"/>
                <w:rFonts w:hint="eastAsia" w:asciiTheme="minorEastAsia" w:hAnsiTheme="minorEastAsia" w:eastAsiaTheme="minorEastAsia" w:cstheme="minorEastAsia"/>
                <w:b w:val="0"/>
                <w:bCs/>
                <w:color w:val="auto"/>
                <w:sz w:val="20"/>
                <w:szCs w:val="20"/>
                <w:lang w:eastAsia="zh-CN"/>
              </w:rPr>
              <w:t xml:space="preserve">000元   </w:t>
            </w: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eastAsia="zh-CN"/>
              </w:rPr>
              <w:t>中级职称</w:t>
            </w:r>
            <w:r>
              <w:rPr>
                <w:rStyle w:val="23"/>
                <w:rFonts w:hint="eastAsia" w:asciiTheme="minorEastAsia" w:hAnsiTheme="minorEastAsia" w:eastAsiaTheme="minorEastAsia" w:cstheme="minorEastAsia"/>
                <w:b w:val="0"/>
                <w:bCs/>
                <w:color w:val="auto"/>
                <w:sz w:val="20"/>
                <w:szCs w:val="20"/>
                <w:lang w:val="en-US" w:eastAsia="zh-CN"/>
              </w:rPr>
              <w:t>2</w:t>
            </w:r>
            <w:r>
              <w:rPr>
                <w:rStyle w:val="23"/>
                <w:rFonts w:hint="eastAsia" w:asciiTheme="minorEastAsia" w:hAnsiTheme="minorEastAsia" w:eastAsiaTheme="minorEastAsia" w:cstheme="minorEastAsia"/>
                <w:b w:val="0"/>
                <w:bCs/>
                <w:color w:val="auto"/>
                <w:sz w:val="20"/>
                <w:szCs w:val="20"/>
                <w:lang w:eastAsia="zh-CN"/>
              </w:rPr>
              <w:t>000元</w:t>
            </w:r>
            <w:r>
              <w:rPr>
                <w:rStyle w:val="23"/>
                <w:rFonts w:hint="eastAsia" w:asciiTheme="minorEastAsia" w:hAnsiTheme="minorEastAsia" w:eastAsiaTheme="minorEastAsia" w:cstheme="minorEastAsia"/>
                <w:b w:val="0"/>
                <w:bCs/>
                <w:color w:val="auto"/>
                <w:sz w:val="20"/>
                <w:szCs w:val="20"/>
                <w:lang w:val="en-US" w:eastAsia="zh-CN"/>
              </w:rPr>
              <w:t xml:space="preserve">  </w:t>
            </w:r>
            <w:r>
              <w:rPr>
                <w:rStyle w:val="23"/>
                <w:rFonts w:hint="eastAsia" w:asciiTheme="minorEastAsia" w:hAnsiTheme="minorEastAsia" w:eastAsiaTheme="minorEastAsia" w:cstheme="minorEastAsia"/>
                <w:b w:val="0"/>
                <w:bCs/>
                <w:color w:val="auto"/>
                <w:sz w:val="20"/>
                <w:szCs w:val="20"/>
              </w:rPr>
              <w:t>口</w:t>
            </w:r>
            <w:r>
              <w:rPr>
                <w:rStyle w:val="23"/>
                <w:rFonts w:hint="eastAsia" w:asciiTheme="minorEastAsia" w:hAnsiTheme="minorEastAsia" w:eastAsiaTheme="minorEastAsia" w:cstheme="minorEastAsia"/>
                <w:b w:val="0"/>
                <w:bCs/>
                <w:color w:val="auto"/>
                <w:sz w:val="20"/>
                <w:szCs w:val="20"/>
                <w:lang w:val="en-US" w:eastAsia="zh-CN"/>
              </w:rPr>
              <w:t>高</w:t>
            </w:r>
            <w:r>
              <w:rPr>
                <w:rStyle w:val="23"/>
                <w:rFonts w:hint="eastAsia" w:asciiTheme="minorEastAsia" w:hAnsiTheme="minorEastAsia" w:eastAsiaTheme="minorEastAsia" w:cstheme="minorEastAsia"/>
                <w:b w:val="0"/>
                <w:bCs/>
                <w:color w:val="auto"/>
                <w:sz w:val="20"/>
                <w:szCs w:val="20"/>
              </w:rPr>
              <w:t>级职称</w:t>
            </w:r>
            <w:r>
              <w:rPr>
                <w:rStyle w:val="23"/>
                <w:rFonts w:hint="default" w:asciiTheme="minorEastAsia" w:hAnsiTheme="minorEastAsia" w:eastAsiaTheme="minorEastAsia" w:cstheme="minorEastAsia"/>
                <w:b w:val="0"/>
                <w:bCs/>
                <w:color w:val="auto"/>
                <w:sz w:val="20"/>
                <w:szCs w:val="20"/>
                <w:lang w:val="en-US" w:eastAsia="zh-CN"/>
              </w:rPr>
              <w:t>5</w:t>
            </w:r>
            <w:r>
              <w:rPr>
                <w:rStyle w:val="23"/>
                <w:rFonts w:hint="eastAsia" w:asciiTheme="minorEastAsia" w:hAnsiTheme="minorEastAsia" w:eastAsiaTheme="minorEastAsia" w:cstheme="minorEastAsia"/>
                <w:b w:val="0"/>
                <w:bCs/>
                <w:color w:val="auto"/>
                <w:sz w:val="20"/>
                <w:szCs w:val="20"/>
              </w:rPr>
              <w:t>000元</w:t>
            </w:r>
            <w:r>
              <w:rPr>
                <w:rStyle w:val="23"/>
                <w:rFonts w:hint="eastAsia" w:asciiTheme="minorEastAsia" w:hAnsiTheme="minorEastAsia" w:eastAsiaTheme="minorEastAsia" w:cstheme="minorEastAsia"/>
                <w:b w:val="0"/>
                <w:bCs/>
                <w:color w:val="auto"/>
                <w:sz w:val="20"/>
                <w:szCs w:val="20"/>
                <w:lang w:val="en-US" w:eastAsia="zh-CN"/>
              </w:rPr>
              <w:t xml:space="preserve"> </w:t>
            </w:r>
          </w:p>
          <w:p>
            <w:pPr>
              <w:pStyle w:val="21"/>
              <w:keepNext w:val="0"/>
              <w:keepLines w:val="0"/>
              <w:pageBreakBefore w:val="0"/>
              <w:numPr>
                <w:ilvl w:val="0"/>
                <w:numId w:val="0"/>
              </w:numPr>
              <w:kinsoku/>
              <w:wordWrap/>
              <w:overflowPunct/>
              <w:topLinePunct w:val="0"/>
              <w:autoSpaceDE/>
              <w:bidi w:val="0"/>
              <w:spacing w:after="0" w:afterLines="0" w:line="240" w:lineRule="auto"/>
              <w:ind w:left="0" w:leftChars="0" w:right="0" w:rightChars="0" w:firstLine="600" w:firstLineChars="300"/>
              <w:jc w:val="both"/>
              <w:textAlignment w:val="auto"/>
              <w:rPr>
                <w:rStyle w:val="23"/>
                <w:rFonts w:hint="eastAsia" w:asciiTheme="minorEastAsia" w:hAnsiTheme="minorEastAsia" w:eastAsiaTheme="minorEastAsia" w:cstheme="minorEastAsia"/>
                <w:b w:val="0"/>
                <w:bCs/>
                <w:color w:val="auto"/>
                <w:sz w:val="20"/>
                <w:szCs w:val="20"/>
                <w:lang w:val="en-US" w:eastAsia="zh-CN"/>
              </w:rPr>
            </w:pPr>
          </w:p>
          <w:p>
            <w:pPr>
              <w:pStyle w:val="21"/>
              <w:keepNext w:val="0"/>
              <w:keepLines w:val="0"/>
              <w:pageBreakBefore w:val="0"/>
              <w:numPr>
                <w:ilvl w:val="0"/>
                <w:numId w:val="0"/>
              </w:numPr>
              <w:kinsoku/>
              <w:wordWrap/>
              <w:overflowPunct/>
              <w:topLinePunct w:val="0"/>
              <w:autoSpaceDE/>
              <w:bidi w:val="0"/>
              <w:spacing w:after="0" w:afterLines="0" w:line="240" w:lineRule="auto"/>
              <w:ind w:left="0" w:leftChars="0" w:right="0" w:rightChars="0" w:firstLine="600" w:firstLineChars="300"/>
              <w:jc w:val="both"/>
              <w:textAlignment w:val="auto"/>
              <w:rPr>
                <w:rStyle w:val="23"/>
                <w:rFonts w:hint="eastAsia" w:asciiTheme="minorEastAsia" w:hAnsiTheme="minorEastAsia" w:eastAsiaTheme="minorEastAsia" w:cstheme="minorEastAsia"/>
                <w:b w:val="0"/>
                <w:bCs/>
                <w:color w:val="auto"/>
                <w:sz w:val="20"/>
                <w:szCs w:val="20"/>
                <w:lang w:val="en-US" w:eastAsia="zh-CN"/>
              </w:rPr>
            </w:pPr>
          </w:p>
          <w:p>
            <w:pPr>
              <w:pStyle w:val="21"/>
              <w:keepNext w:val="0"/>
              <w:keepLines w:val="0"/>
              <w:pageBreakBefore w:val="0"/>
              <w:numPr>
                <w:ilvl w:val="0"/>
                <w:numId w:val="0"/>
              </w:numPr>
              <w:kinsoku/>
              <w:wordWrap/>
              <w:overflowPunct/>
              <w:topLinePunct w:val="0"/>
              <w:autoSpaceDE/>
              <w:bidi w:val="0"/>
              <w:spacing w:after="0" w:afterLines="0" w:line="240" w:lineRule="auto"/>
              <w:ind w:left="0" w:leftChars="0" w:right="0" w:rightChars="0" w:firstLine="600" w:firstLineChars="300"/>
              <w:jc w:val="both"/>
              <w:textAlignment w:val="auto"/>
              <w:rPr>
                <w:rStyle w:val="23"/>
                <w:rFonts w:hint="eastAsia" w:asciiTheme="minorEastAsia" w:hAnsiTheme="minorEastAsia" w:eastAsiaTheme="minorEastAsia" w:cstheme="minorEastAsia"/>
                <w:b w:val="0"/>
                <w:bCs/>
                <w:color w:val="auto"/>
                <w:sz w:val="20"/>
                <w:szCs w:val="20"/>
                <w:lang w:val="en-US" w:eastAsia="zh-CN"/>
              </w:rPr>
            </w:pPr>
          </w:p>
          <w:p>
            <w:pPr>
              <w:pStyle w:val="21"/>
              <w:keepNext w:val="0"/>
              <w:keepLines w:val="0"/>
              <w:pageBreakBefore w:val="0"/>
              <w:kinsoku/>
              <w:wordWrap/>
              <w:overflowPunct/>
              <w:topLinePunct w:val="0"/>
              <w:autoSpaceDE/>
              <w:bidi w:val="0"/>
              <w:spacing w:after="0" w:afterLines="0" w:line="240" w:lineRule="auto"/>
              <w:ind w:right="0" w:rightChars="0" w:firstLine="3000" w:firstLineChars="1500"/>
              <w:jc w:val="both"/>
              <w:textAlignment w:val="auto"/>
              <w:rPr>
                <w:rStyle w:val="23"/>
                <w:rFonts w:hint="eastAsia" w:asciiTheme="minorEastAsia" w:hAnsiTheme="minorEastAsia" w:eastAsiaTheme="minorEastAsia" w:cstheme="minorEastAsia"/>
                <w:b w:val="0"/>
                <w:bCs/>
                <w:color w:val="000000"/>
                <w:sz w:val="20"/>
                <w:szCs w:val="20"/>
                <w:lang w:eastAsia="zh-CN"/>
              </w:rPr>
            </w:pPr>
            <w:r>
              <w:rPr>
                <w:rStyle w:val="23"/>
                <w:rFonts w:hint="eastAsia" w:asciiTheme="minorEastAsia" w:hAnsiTheme="minorEastAsia" w:eastAsiaTheme="minorEastAsia" w:cstheme="minorEastAsia"/>
                <w:b w:val="0"/>
                <w:bCs/>
                <w:color w:val="000000"/>
                <w:sz w:val="20"/>
                <w:szCs w:val="20"/>
                <w:lang w:eastAsia="zh-CN"/>
              </w:rPr>
              <w:t>单位（盖章）：</w:t>
            </w:r>
          </w:p>
          <w:p>
            <w:pPr>
              <w:pStyle w:val="21"/>
              <w:keepNext w:val="0"/>
              <w:keepLines w:val="0"/>
              <w:pageBreakBefore w:val="0"/>
              <w:kinsoku/>
              <w:wordWrap/>
              <w:overflowPunct/>
              <w:topLinePunct w:val="0"/>
              <w:autoSpaceDE/>
              <w:bidi w:val="0"/>
              <w:spacing w:after="0" w:afterLines="0" w:line="240" w:lineRule="auto"/>
              <w:ind w:left="0" w:leftChars="0" w:right="0" w:rightChars="0" w:firstLine="500" w:firstLineChars="250"/>
              <w:jc w:val="both"/>
              <w:textAlignment w:val="auto"/>
              <w:rPr>
                <w:rStyle w:val="23"/>
                <w:rFonts w:hint="eastAsia" w:asciiTheme="minorEastAsia" w:hAnsiTheme="minorEastAsia" w:eastAsiaTheme="minorEastAsia" w:cstheme="minorEastAsia"/>
                <w:b w:val="0"/>
                <w:bCs/>
                <w:color w:val="auto"/>
                <w:sz w:val="20"/>
                <w:szCs w:val="20"/>
                <w:lang w:val="en-US" w:eastAsia="zh-CN"/>
              </w:rPr>
            </w:pPr>
            <w:r>
              <w:rPr>
                <w:rStyle w:val="23"/>
                <w:rFonts w:hint="eastAsia" w:asciiTheme="minorEastAsia" w:hAnsiTheme="minorEastAsia" w:eastAsiaTheme="minorEastAsia" w:cstheme="minorEastAsia"/>
                <w:b w:val="0"/>
                <w:bCs/>
                <w:color w:val="000000"/>
                <w:sz w:val="20"/>
                <w:szCs w:val="20"/>
                <w:lang w:eastAsia="zh-CN"/>
              </w:rPr>
              <w:t xml:space="preserve">                                   年    月    日</w:t>
            </w:r>
            <w:r>
              <w:rPr>
                <w:rStyle w:val="23"/>
                <w:rFonts w:hint="eastAsia" w:asciiTheme="minorEastAsia" w:hAnsiTheme="minorEastAsia" w:eastAsiaTheme="minorEastAsia" w:cstheme="minorEastAsia"/>
                <w:b w:val="0"/>
                <w:bCs/>
                <w:color w:val="auto"/>
                <w:sz w:val="20"/>
                <w:szCs w:val="20"/>
                <w:lang w:val="en-US" w:eastAsia="zh-CN"/>
              </w:rPr>
              <w:t xml:space="preserve">    </w:t>
            </w:r>
          </w:p>
          <w:p>
            <w:pPr>
              <w:pStyle w:val="21"/>
              <w:keepNext w:val="0"/>
              <w:keepLines w:val="0"/>
              <w:pageBreakBefore w:val="0"/>
              <w:kinsoku/>
              <w:wordWrap/>
              <w:overflowPunct/>
              <w:topLinePunct w:val="0"/>
              <w:autoSpaceDE/>
              <w:bidi w:val="0"/>
              <w:spacing w:after="0" w:afterLines="0" w:line="240" w:lineRule="auto"/>
              <w:ind w:left="0" w:leftChars="0" w:right="0" w:rightChars="0" w:firstLine="500" w:firstLineChars="250"/>
              <w:jc w:val="both"/>
              <w:textAlignment w:val="auto"/>
              <w:rPr>
                <w:rStyle w:val="23"/>
                <w:rFonts w:hint="eastAsia" w:asciiTheme="minorEastAsia" w:hAnsiTheme="minorEastAsia" w:eastAsiaTheme="minorEastAsia" w:cstheme="minorEastAsia"/>
                <w:b w:val="0"/>
                <w:bCs/>
                <w:color w:val="auto"/>
                <w:sz w:val="20"/>
                <w:szCs w:val="20"/>
              </w:rPr>
            </w:pPr>
          </w:p>
        </w:tc>
      </w:tr>
    </w:tbl>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420"/>
        <w:textAlignment w:val="auto"/>
        <w:rPr>
          <w:rFonts w:hint="eastAsia" w:ascii="仿宋" w:hAnsi="仿宋" w:eastAsia="方正仿宋_GBK" w:cs="方正仿宋_GBK"/>
          <w:b w:val="0"/>
          <w:bCs w:val="0"/>
          <w:color w:val="auto"/>
          <w:spacing w:val="0"/>
          <w:w w:val="100"/>
          <w:kern w:val="2"/>
          <w:position w:val="0"/>
          <w:sz w:val="32"/>
          <w:szCs w:val="32"/>
          <w:u w:val="none"/>
          <w:shd w:val="clear" w:color="auto" w:fill="auto"/>
          <w:lang w:val="en-US" w:eastAsia="zh-CN" w:bidi="zh-TW"/>
        </w:rPr>
      </w:pPr>
    </w:p>
    <w:sectPr>
      <w:headerReference r:id="rId3" w:type="default"/>
      <w:footerReference r:id="rId4" w:type="default"/>
      <w:pgSz w:w="11906" w:h="16838"/>
      <w:pgMar w:top="2041" w:right="1587" w:bottom="1701"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10783"/>
    <w:multiLevelType w:val="singleLevel"/>
    <w:tmpl w:val="9261078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177AD1"/>
    <w:rsid w:val="06861DE2"/>
    <w:rsid w:val="07B9080B"/>
    <w:rsid w:val="0BAF6BDA"/>
    <w:rsid w:val="102C0CBE"/>
    <w:rsid w:val="11542793"/>
    <w:rsid w:val="124D5C9D"/>
    <w:rsid w:val="14FF00F0"/>
    <w:rsid w:val="157935A8"/>
    <w:rsid w:val="15CE0D65"/>
    <w:rsid w:val="17A379DD"/>
    <w:rsid w:val="21DF2D62"/>
    <w:rsid w:val="223517CA"/>
    <w:rsid w:val="225D044B"/>
    <w:rsid w:val="22632D26"/>
    <w:rsid w:val="243D489D"/>
    <w:rsid w:val="2C220A52"/>
    <w:rsid w:val="2CA0704D"/>
    <w:rsid w:val="373E082E"/>
    <w:rsid w:val="39D457A4"/>
    <w:rsid w:val="3DDE0630"/>
    <w:rsid w:val="4203007B"/>
    <w:rsid w:val="43987343"/>
    <w:rsid w:val="45A53C99"/>
    <w:rsid w:val="49F43719"/>
    <w:rsid w:val="4E9149EC"/>
    <w:rsid w:val="4EA721ED"/>
    <w:rsid w:val="550B420A"/>
    <w:rsid w:val="566E109C"/>
    <w:rsid w:val="58FE4648"/>
    <w:rsid w:val="5AB11C54"/>
    <w:rsid w:val="5E46231D"/>
    <w:rsid w:val="60175AA5"/>
    <w:rsid w:val="619B7FD4"/>
    <w:rsid w:val="62346A35"/>
    <w:rsid w:val="62F53E87"/>
    <w:rsid w:val="63416A11"/>
    <w:rsid w:val="64413EFF"/>
    <w:rsid w:val="6450544A"/>
    <w:rsid w:val="65491250"/>
    <w:rsid w:val="667075D6"/>
    <w:rsid w:val="6BA479F4"/>
    <w:rsid w:val="6E610BF3"/>
    <w:rsid w:val="6F7841E4"/>
    <w:rsid w:val="70123E67"/>
    <w:rsid w:val="786A521B"/>
    <w:rsid w:val="78A65E67"/>
    <w:rsid w:val="78E24C6E"/>
    <w:rsid w:val="7B9C4A50"/>
    <w:rsid w:val="7D8A0E8D"/>
    <w:rsid w:val="7F1F6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link w:val="8"/>
    <w:semiHidden/>
    <w:qFormat/>
    <w:uiPriority w:val="0"/>
    <w:rPr>
      <w:rFonts w:ascii="Times New Roman" w:hAnsi="Times New Roman" w:eastAsia="宋体" w:cs="Times New Roman"/>
    </w:rPr>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u w:val="none"/>
      <w:lang w:val="en-US" w:eastAsia="zh-CN" w:bidi="ar"/>
    </w:rPr>
  </w:style>
  <w:style w:type="paragraph" w:customStyle="1" w:styleId="8">
    <w:name w:val=" Char Char Char Char Char Char"/>
    <w:basedOn w:val="1"/>
    <w:link w:val="7"/>
    <w:qFormat/>
    <w:uiPriority w:val="0"/>
    <w:pPr>
      <w:widowControl/>
      <w:spacing w:after="160" w:afterLines="0" w:line="240" w:lineRule="exact"/>
      <w:jc w:val="left"/>
    </w:pPr>
    <w:rPr>
      <w:rFonts w:ascii="Times New Roman" w:hAnsi="Times New Roman" w:eastAsia="宋体" w:cs="Times New Roman"/>
    </w:rPr>
  </w:style>
  <w:style w:type="character" w:styleId="9">
    <w:name w:val="Strong"/>
    <w:basedOn w:val="7"/>
    <w:qFormat/>
    <w:uiPriority w:val="0"/>
    <w:rPr>
      <w:b/>
    </w:rPr>
  </w:style>
  <w:style w:type="character" w:styleId="10">
    <w:name w:val="FollowedHyperlink"/>
    <w:basedOn w:val="7"/>
    <w:qFormat/>
    <w:uiPriority w:val="0"/>
    <w:rPr>
      <w:color w:val="800080"/>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Acronym"/>
    <w:basedOn w:val="7"/>
    <w:qFormat/>
    <w:uiPriority w:val="0"/>
  </w:style>
  <w:style w:type="character" w:styleId="14">
    <w:name w:val="HTML Variable"/>
    <w:basedOn w:val="7"/>
    <w:qFormat/>
    <w:uiPriority w:val="0"/>
  </w:style>
  <w:style w:type="character" w:styleId="15">
    <w:name w:val="Hyperlink"/>
    <w:basedOn w:val="7"/>
    <w:qFormat/>
    <w:uiPriority w:val="0"/>
    <w:rPr>
      <w:color w:val="0000FF"/>
      <w:u w:val="none"/>
    </w:rPr>
  </w:style>
  <w:style w:type="character" w:styleId="16">
    <w:name w:val="HTML Code"/>
    <w:basedOn w:val="7"/>
    <w:qFormat/>
    <w:uiPriority w:val="0"/>
    <w:rPr>
      <w:rFonts w:ascii="Courier New" w:hAnsi="Courier New"/>
      <w:sz w:val="20"/>
      <w:u w:val="none"/>
    </w:rPr>
  </w:style>
  <w:style w:type="character" w:styleId="17">
    <w:name w:val="HTML Cite"/>
    <w:basedOn w:val="7"/>
    <w:qFormat/>
    <w:uiPriority w:val="0"/>
  </w:style>
  <w:style w:type="character" w:customStyle="1" w:styleId="18">
    <w:name w:val="curre"/>
    <w:basedOn w:val="7"/>
    <w:qFormat/>
    <w:uiPriority w:val="0"/>
    <w:rPr>
      <w:color w:val="FFFFFF"/>
      <w:shd w:val="clear" w:fill="2F6EA2"/>
    </w:rPr>
  </w:style>
  <w:style w:type="paragraph" w:customStyle="1" w:styleId="19">
    <w:name w:val="Body text|1"/>
    <w:basedOn w:val="1"/>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paragraph" w:customStyle="1" w:styleId="20">
    <w:name w:val="正文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21">
    <w:name w:val="正文文本 Char Char New"/>
    <w:basedOn w:val="22"/>
    <w:link w:val="24"/>
    <w:qFormat/>
    <w:uiPriority w:val="0"/>
    <w:pPr>
      <w:shd w:val="clear" w:color="auto" w:fill="FFFFFF"/>
      <w:spacing w:after="300" w:afterLines="0" w:line="240" w:lineRule="atLeast"/>
      <w:jc w:val="left"/>
    </w:pPr>
    <w:rPr>
      <w:rFonts w:ascii="Times New Roman" w:hAnsi="Times New Roman" w:eastAsia="Times New Roman" w:cs="Times New Roman"/>
      <w:b/>
      <w:color w:val="000000"/>
      <w:kern w:val="0"/>
      <w:sz w:val="30"/>
      <w:lang w:val="zh-CN"/>
    </w:rPr>
  </w:style>
  <w:style w:type="paragraph" w:customStyle="1" w:styleId="22">
    <w:name w:val="正文 New New"/>
    <w:qFormat/>
    <w:uiPriority w:val="0"/>
    <w:pPr>
      <w:widowControl w:val="0"/>
      <w:jc w:val="both"/>
    </w:pPr>
    <w:rPr>
      <w:rFonts w:ascii="Times New Roman" w:hAnsi="Times New Roman" w:eastAsia="宋体" w:cs="Times New Roman"/>
      <w:kern w:val="2"/>
      <w:sz w:val="21"/>
      <w:lang w:val="en-US" w:eastAsia="zh-CN"/>
    </w:rPr>
  </w:style>
  <w:style w:type="character" w:customStyle="1" w:styleId="23">
    <w:name w:val="正文文本 + MingLiU"/>
    <w:basedOn w:val="24"/>
    <w:qFormat/>
    <w:uiPriority w:val="0"/>
    <w:rPr>
      <w:rFonts w:ascii="Times New Roman" w:hAnsi="Times New Roman" w:eastAsia="宋体" w:cs="Times New Roman"/>
      <w:sz w:val="20"/>
    </w:rPr>
  </w:style>
  <w:style w:type="character" w:customStyle="1" w:styleId="24">
    <w:name w:val="正文文本_ New"/>
    <w:basedOn w:val="7"/>
    <w:link w:val="21"/>
    <w:qFormat/>
    <w:uiPriority w:val="0"/>
    <w:rPr>
      <w:rFonts w:ascii="Times New Roman" w:hAnsi="Times New Roman" w:eastAsia="Times New Roman" w:cs="Times New Roman"/>
      <w:b/>
      <w:color w:val="000000"/>
      <w:kern w:val="0"/>
      <w:sz w:val="30"/>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2021-03-11T02:09:00Z</dcterms:created>
  <dc:creator>01</dc:creator>
  <cp:lastModifiedBy>黄辉剑</cp:lastModifiedBy>
  <cp:lastPrinted>2021-03-31T04:09:00Z</cp:lastPrinted>
  <dcterms:modified xsi:type="dcterms:W3CDTF">2023-05-04T03:27:08Z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AF4911FB51BF400F9BF44DF858A60CB0</vt:lpwstr>
  </property>
</Properties>
</file>